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osttabel"/>
        <w:tblW w:w="15755" w:type="dxa"/>
        <w:jc w:val="left"/>
        <w:tblLayout w:type="fixed"/>
        <w:tblLook w:val="04A0" w:firstRow="1" w:lastRow="0" w:firstColumn="1" w:lastColumn="0" w:noHBand="0" w:noVBand="1"/>
        <w:tblDescription w:val="Indelingstabel"/>
      </w:tblPr>
      <w:tblGrid>
        <w:gridCol w:w="4962"/>
        <w:gridCol w:w="5244"/>
        <w:gridCol w:w="5549"/>
      </w:tblGrid>
      <w:tr w:rsidR="0049536C" w:rsidRPr="00B41881" w14:paraId="7EA88006" w14:textId="77777777" w:rsidTr="00440024">
        <w:trPr>
          <w:cantSplit/>
          <w:trHeight w:hRule="exact" w:val="10097"/>
          <w:tblHeader/>
          <w:jc w:val="left"/>
        </w:trPr>
        <w:tc>
          <w:tcPr>
            <w:tcW w:w="4962" w:type="dxa"/>
            <w:shd w:val="clear" w:color="auto" w:fill="FFFFFF" w:themeFill="background1"/>
            <w:tcMar>
              <w:top w:w="288" w:type="dxa"/>
              <w:right w:w="720" w:type="dxa"/>
            </w:tcMar>
          </w:tcPr>
          <w:p w14:paraId="20101C72" w14:textId="77777777" w:rsidR="0049536C" w:rsidRDefault="0049536C" w:rsidP="00F35B08">
            <w:pPr>
              <w:pStyle w:val="Bloktekst"/>
              <w:spacing w:after="0"/>
              <w:ind w:left="0"/>
              <w:jc w:val="center"/>
              <w:rPr>
                <w:b/>
                <w:i/>
                <w:color w:val="FF0000"/>
                <w:sz w:val="20"/>
                <w:szCs w:val="20"/>
              </w:rPr>
            </w:pPr>
            <w:r w:rsidRPr="00B41881">
              <w:rPr>
                <w:noProof/>
                <w:color w:val="auto"/>
                <w:sz w:val="20"/>
                <w:szCs w:val="20"/>
                <w:lang w:eastAsia="nl-NL"/>
              </w:rPr>
              <w:drawing>
                <wp:inline distT="0" distB="0" distL="0" distR="0" wp14:anchorId="5785F5DE" wp14:editId="49363165">
                  <wp:extent cx="1149149" cy="77170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888" cy="825929"/>
                          </a:xfrm>
                          <a:prstGeom prst="rect">
                            <a:avLst/>
                          </a:prstGeom>
                          <a:noFill/>
                          <a:ln>
                            <a:noFill/>
                          </a:ln>
                          <a:effectLst>
                            <a:softEdge rad="12700"/>
                          </a:effectLst>
                        </pic:spPr>
                      </pic:pic>
                    </a:graphicData>
                  </a:graphic>
                </wp:inline>
              </w:drawing>
            </w:r>
          </w:p>
          <w:p w14:paraId="25201170" w14:textId="77777777" w:rsidR="0049536C" w:rsidRPr="00B41881" w:rsidRDefault="0049536C" w:rsidP="004441AA">
            <w:pPr>
              <w:pStyle w:val="Bloktekst"/>
              <w:spacing w:after="0"/>
              <w:ind w:left="0"/>
              <w:rPr>
                <w:b/>
                <w:i/>
                <w:color w:val="auto"/>
                <w:sz w:val="20"/>
                <w:szCs w:val="20"/>
              </w:rPr>
            </w:pPr>
            <w:r w:rsidRPr="00B41881">
              <w:rPr>
                <w:b/>
                <w:i/>
                <w:color w:val="FF0000"/>
                <w:sz w:val="20"/>
                <w:szCs w:val="20"/>
              </w:rPr>
              <w:t>B</w:t>
            </w:r>
            <w:r w:rsidRPr="00B41881">
              <w:rPr>
                <w:b/>
                <w:i/>
                <w:color w:val="0070C0"/>
                <w:sz w:val="20"/>
                <w:szCs w:val="20"/>
              </w:rPr>
              <w:t>M</w:t>
            </w:r>
            <w:r w:rsidRPr="00B41881">
              <w:rPr>
                <w:b/>
                <w:i/>
                <w:color w:val="000000" w:themeColor="text1"/>
                <w:sz w:val="20"/>
                <w:szCs w:val="20"/>
              </w:rPr>
              <w:t>G</w:t>
            </w:r>
            <w:r w:rsidRPr="00B41881">
              <w:rPr>
                <w:b/>
                <w:i/>
                <w:color w:val="auto"/>
                <w:sz w:val="20"/>
                <w:szCs w:val="20"/>
              </w:rPr>
              <w:t xml:space="preserve"> geeft maatschappelijk advies en staat in dienst van samenwerkingsorganen op het gebied van onderwijs, welzijn en zorg</w:t>
            </w:r>
            <w:r>
              <w:rPr>
                <w:b/>
                <w:i/>
                <w:color w:val="auto"/>
                <w:sz w:val="20"/>
                <w:szCs w:val="20"/>
              </w:rPr>
              <w:t>.</w:t>
            </w:r>
          </w:p>
          <w:p w14:paraId="5A49CF3A" w14:textId="77777777" w:rsidR="0049536C" w:rsidRPr="00B41881" w:rsidRDefault="0049536C" w:rsidP="004441AA">
            <w:pPr>
              <w:pStyle w:val="Bloktekst"/>
              <w:spacing w:after="0"/>
              <w:ind w:left="0"/>
              <w:rPr>
                <w:color w:val="auto"/>
                <w:sz w:val="20"/>
                <w:szCs w:val="20"/>
              </w:rPr>
            </w:pPr>
          </w:p>
          <w:p w14:paraId="5C9FC03B" w14:textId="707B5A47" w:rsidR="0049536C" w:rsidRPr="00B41881" w:rsidRDefault="0049536C" w:rsidP="004441AA">
            <w:pPr>
              <w:pStyle w:val="Citaat"/>
              <w:spacing w:after="0"/>
              <w:rPr>
                <w:rFonts w:asciiTheme="minorHAnsi" w:eastAsiaTheme="minorHAnsi" w:hAnsiTheme="minorHAnsi" w:cstheme="minorBidi"/>
                <w:b/>
                <w:bCs/>
                <w:i/>
                <w:iCs/>
                <w:color w:val="auto"/>
                <w:sz w:val="20"/>
                <w:szCs w:val="20"/>
                <w:lang w:bidi="nl-NL"/>
              </w:rPr>
            </w:pPr>
            <w:r w:rsidRPr="00B41881">
              <w:rPr>
                <w:rFonts w:asciiTheme="minorHAnsi" w:eastAsiaTheme="minorHAnsi" w:hAnsiTheme="minorHAnsi" w:cstheme="minorBidi"/>
                <w:b/>
                <w:bCs/>
                <w:color w:val="auto"/>
                <w:sz w:val="20"/>
                <w:szCs w:val="20"/>
                <w:u w:val="single"/>
                <w:lang w:bidi="nl-NL"/>
              </w:rPr>
              <w:t>Aanbod en vraag gestuurd:</w:t>
            </w:r>
            <w:r w:rsidRPr="00B41881">
              <w:rPr>
                <w:rFonts w:asciiTheme="minorHAnsi" w:eastAsiaTheme="minorHAnsi" w:hAnsiTheme="minorHAnsi" w:cstheme="minorBidi"/>
                <w:b/>
                <w:bCs/>
                <w:color w:val="auto"/>
                <w:sz w:val="20"/>
                <w:szCs w:val="20"/>
                <w:lang w:bidi="nl-NL"/>
              </w:rPr>
              <w:t xml:space="preserve"> </w:t>
            </w:r>
            <w:r w:rsidRPr="00B41881">
              <w:rPr>
                <w:rFonts w:asciiTheme="minorHAnsi" w:eastAsiaTheme="minorHAnsi" w:hAnsiTheme="minorHAnsi" w:cstheme="minorBidi"/>
                <w:b/>
                <w:bCs/>
                <w:i/>
                <w:color w:val="auto"/>
                <w:sz w:val="20"/>
                <w:szCs w:val="20"/>
                <w:lang w:bidi="nl-NL"/>
              </w:rPr>
              <w:t>Training en counseling op het gebied van onderwijs, educatie, sociale-, mentale-, en fysieke weerbaarheid</w:t>
            </w:r>
          </w:p>
          <w:p w14:paraId="16D3806E" w14:textId="1AD22212" w:rsidR="0091183D" w:rsidRDefault="0091183D" w:rsidP="0091183D">
            <w:pPr>
              <w:spacing w:after="0" w:line="264" w:lineRule="auto"/>
              <w:jc w:val="center"/>
              <w:rPr>
                <w:color w:val="auto"/>
                <w:sz w:val="18"/>
                <w:szCs w:val="18"/>
                <w:lang w:bidi="nl-NL"/>
              </w:rPr>
            </w:pPr>
          </w:p>
          <w:p w14:paraId="65435CAD" w14:textId="205920A6" w:rsidR="006C0322" w:rsidRPr="006C0322" w:rsidRDefault="006C0322" w:rsidP="0091183D">
            <w:pPr>
              <w:shd w:val="clear" w:color="auto" w:fill="FFFFFF" w:themeFill="background1"/>
              <w:spacing w:after="0"/>
              <w:ind w:right="120"/>
              <w:jc w:val="center"/>
              <w:rPr>
                <w:rFonts w:eastAsia="Times New Roman" w:cs="Arial"/>
                <w:b/>
                <w:bCs/>
                <w:color w:val="auto"/>
                <w:kern w:val="0"/>
                <w:sz w:val="19"/>
                <w:szCs w:val="19"/>
                <w:lang w:eastAsia="nl-NL"/>
                <w14:ligatures w14:val="none"/>
              </w:rPr>
            </w:pPr>
            <w:r w:rsidRPr="006C0322">
              <w:rPr>
                <w:rFonts w:eastAsia="Times New Roman" w:cs="Arial"/>
                <w:b/>
                <w:bCs/>
                <w:color w:val="auto"/>
                <w:kern w:val="0"/>
                <w:sz w:val="19"/>
                <w:szCs w:val="19"/>
                <w:lang w:eastAsia="nl-NL"/>
                <w14:ligatures w14:val="none"/>
              </w:rPr>
              <w:t xml:space="preserve">Trainingsaanbod </w:t>
            </w:r>
            <w:r w:rsidRPr="00B41881">
              <w:rPr>
                <w:b/>
                <w:i/>
                <w:color w:val="FF0000"/>
                <w:sz w:val="20"/>
                <w:szCs w:val="20"/>
              </w:rPr>
              <w:t>B</w:t>
            </w:r>
            <w:r w:rsidRPr="00B41881">
              <w:rPr>
                <w:b/>
                <w:i/>
                <w:color w:val="0070C0"/>
                <w:sz w:val="20"/>
                <w:szCs w:val="20"/>
              </w:rPr>
              <w:t>M</w:t>
            </w:r>
            <w:r w:rsidRPr="00B41881">
              <w:rPr>
                <w:b/>
                <w:i/>
                <w:color w:val="000000" w:themeColor="text1"/>
                <w:sz w:val="20"/>
                <w:szCs w:val="20"/>
              </w:rPr>
              <w:t>G</w:t>
            </w:r>
            <w:r>
              <w:rPr>
                <w:b/>
                <w:i/>
                <w:color w:val="000000" w:themeColor="text1"/>
                <w:sz w:val="20"/>
                <w:szCs w:val="20"/>
              </w:rPr>
              <w:t>:</w:t>
            </w:r>
          </w:p>
          <w:p w14:paraId="23C7900B" w14:textId="6D9AC34D" w:rsidR="004441AA" w:rsidRPr="006C0322" w:rsidRDefault="00C108A4" w:rsidP="0091183D">
            <w:pPr>
              <w:shd w:val="clear" w:color="auto" w:fill="FFFFFF" w:themeFill="background1"/>
              <w:spacing w:after="0"/>
              <w:ind w:right="120"/>
              <w:jc w:val="center"/>
              <w:rPr>
                <w:rFonts w:eastAsia="Times New Roman" w:cs="Arial"/>
                <w:b/>
                <w:bCs/>
                <w:color w:val="auto"/>
                <w:kern w:val="0"/>
                <w:sz w:val="19"/>
                <w:szCs w:val="19"/>
                <w:u w:val="single"/>
                <w:lang w:eastAsia="nl-NL"/>
                <w14:ligatures w14:val="none"/>
              </w:rPr>
            </w:pPr>
            <w:r w:rsidRPr="006C0322">
              <w:rPr>
                <w:rFonts w:eastAsia="Times New Roman" w:cs="Arial"/>
                <w:b/>
                <w:bCs/>
                <w:color w:val="auto"/>
                <w:kern w:val="0"/>
                <w:sz w:val="19"/>
                <w:szCs w:val="19"/>
                <w:u w:val="single"/>
                <w:lang w:eastAsia="nl-NL"/>
                <w14:ligatures w14:val="none"/>
              </w:rPr>
              <w:t xml:space="preserve">Wij bieden trajecten en begeleiding op maat: </w:t>
            </w:r>
          </w:p>
          <w:p w14:paraId="3713A40C" w14:textId="2CCB0E31" w:rsidR="00C108A4" w:rsidRDefault="00C108A4" w:rsidP="00C108A4">
            <w:pPr>
              <w:pStyle w:val="Lijstalinea"/>
              <w:numPr>
                <w:ilvl w:val="0"/>
                <w:numId w:val="10"/>
              </w:numPr>
              <w:shd w:val="clear" w:color="auto" w:fill="FFFFFF" w:themeFill="background1"/>
              <w:spacing w:after="0"/>
              <w:ind w:right="120"/>
              <w:rPr>
                <w:rFonts w:eastAsia="Times New Roman" w:cs="Arial"/>
                <w:bCs/>
                <w:color w:val="auto"/>
                <w:kern w:val="0"/>
                <w:sz w:val="19"/>
                <w:szCs w:val="19"/>
                <w:lang w:eastAsia="nl-NL"/>
                <w14:ligatures w14:val="none"/>
              </w:rPr>
            </w:pPr>
            <w:r>
              <w:rPr>
                <w:rFonts w:eastAsia="Times New Roman" w:cs="Arial"/>
                <w:bCs/>
                <w:color w:val="auto"/>
                <w:kern w:val="0"/>
                <w:sz w:val="19"/>
                <w:szCs w:val="19"/>
                <w:lang w:eastAsia="nl-NL"/>
                <w14:ligatures w14:val="none"/>
              </w:rPr>
              <w:t>voor startende docenten met / of zonder video beeldbegeleiding</w:t>
            </w:r>
          </w:p>
          <w:p w14:paraId="16FEDD21" w14:textId="4BECE6DD" w:rsidR="00C108A4" w:rsidRDefault="00C108A4" w:rsidP="00C108A4">
            <w:pPr>
              <w:pStyle w:val="Lijstalinea"/>
              <w:numPr>
                <w:ilvl w:val="0"/>
                <w:numId w:val="10"/>
              </w:numPr>
              <w:shd w:val="clear" w:color="auto" w:fill="FFFFFF" w:themeFill="background1"/>
              <w:spacing w:after="0"/>
              <w:ind w:right="120"/>
              <w:rPr>
                <w:rFonts w:eastAsia="Times New Roman" w:cs="Arial"/>
                <w:bCs/>
                <w:color w:val="auto"/>
                <w:kern w:val="0"/>
                <w:sz w:val="19"/>
                <w:szCs w:val="19"/>
                <w:lang w:eastAsia="nl-NL"/>
                <w14:ligatures w14:val="none"/>
              </w:rPr>
            </w:pPr>
            <w:r>
              <w:rPr>
                <w:rFonts w:eastAsia="Times New Roman" w:cs="Arial"/>
                <w:bCs/>
                <w:color w:val="auto"/>
                <w:kern w:val="0"/>
                <w:sz w:val="19"/>
                <w:szCs w:val="19"/>
                <w:lang w:eastAsia="nl-NL"/>
                <w14:ligatures w14:val="none"/>
              </w:rPr>
              <w:t xml:space="preserve">gericht op klassenmanagement  &amp; groepsdynamiek </w:t>
            </w:r>
            <w:r w:rsidR="006C0322">
              <w:rPr>
                <w:rFonts w:eastAsia="Times New Roman" w:cs="Arial"/>
                <w:bCs/>
                <w:color w:val="auto"/>
                <w:kern w:val="0"/>
                <w:sz w:val="19"/>
                <w:szCs w:val="19"/>
                <w:lang w:eastAsia="nl-NL"/>
                <w14:ligatures w14:val="none"/>
              </w:rPr>
              <w:t xml:space="preserve">waarin het versterken van een positief en veilig leer-, en werkklimaat centraal staat </w:t>
            </w:r>
          </w:p>
          <w:p w14:paraId="09FFB656" w14:textId="74E9DCC7" w:rsidR="006C0322" w:rsidRPr="006C0322" w:rsidRDefault="006C0322" w:rsidP="006C0322">
            <w:pPr>
              <w:shd w:val="clear" w:color="auto" w:fill="FFFFFF" w:themeFill="background1"/>
              <w:spacing w:after="0"/>
              <w:ind w:right="120"/>
              <w:rPr>
                <w:rFonts w:eastAsia="Times New Roman" w:cs="Arial"/>
                <w:bCs/>
                <w:color w:val="auto"/>
                <w:kern w:val="0"/>
                <w:sz w:val="19"/>
                <w:szCs w:val="19"/>
                <w:lang w:eastAsia="nl-NL"/>
                <w14:ligatures w14:val="none"/>
              </w:rPr>
            </w:pPr>
            <w:r w:rsidRPr="00C248A5">
              <w:rPr>
                <w:rFonts w:cstheme="minorHAnsi"/>
                <w:noProof/>
                <w:lang w:eastAsia="nl-NL"/>
              </w:rPr>
              <w:drawing>
                <wp:anchor distT="0" distB="0" distL="114300" distR="114300" simplePos="0" relativeHeight="251661312" behindDoc="0" locked="0" layoutInCell="1" allowOverlap="1" wp14:anchorId="6CE7E3BA" wp14:editId="1D54F9F9">
                  <wp:simplePos x="0" y="0"/>
                  <wp:positionH relativeFrom="margin">
                    <wp:posOffset>903605</wp:posOffset>
                  </wp:positionH>
                  <wp:positionV relativeFrom="paragraph">
                    <wp:posOffset>123825</wp:posOffset>
                  </wp:positionV>
                  <wp:extent cx="742950" cy="7429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48E5B" w14:textId="62F89145" w:rsidR="00C108A4" w:rsidRPr="00C108A4" w:rsidRDefault="00C108A4" w:rsidP="00C108A4">
            <w:pPr>
              <w:pStyle w:val="Lijstalinea"/>
              <w:shd w:val="clear" w:color="auto" w:fill="FFFFFF" w:themeFill="background1"/>
              <w:spacing w:after="0"/>
              <w:ind w:right="120"/>
              <w:rPr>
                <w:rFonts w:eastAsia="Times New Roman" w:cs="Arial"/>
                <w:bCs/>
                <w:color w:val="auto"/>
                <w:kern w:val="0"/>
                <w:sz w:val="19"/>
                <w:szCs w:val="19"/>
                <w:lang w:eastAsia="nl-NL"/>
                <w14:ligatures w14:val="none"/>
              </w:rPr>
            </w:pPr>
          </w:p>
          <w:p w14:paraId="7031BA1B" w14:textId="2F00D6E0" w:rsidR="004441AA" w:rsidRDefault="004441AA" w:rsidP="0091183D">
            <w:pPr>
              <w:shd w:val="clear" w:color="auto" w:fill="FFFFFF" w:themeFill="background1"/>
              <w:spacing w:after="0"/>
              <w:ind w:right="120"/>
              <w:jc w:val="center"/>
              <w:rPr>
                <w:rFonts w:eastAsia="Times New Roman" w:cs="Arial"/>
                <w:bCs/>
                <w:color w:val="auto"/>
                <w:kern w:val="0"/>
                <w:sz w:val="19"/>
                <w:szCs w:val="19"/>
                <w:lang w:eastAsia="nl-NL"/>
                <w14:ligatures w14:val="none"/>
              </w:rPr>
            </w:pPr>
          </w:p>
          <w:p w14:paraId="6AEC78CD" w14:textId="3F4FF993" w:rsidR="00C108A4" w:rsidRDefault="00C108A4" w:rsidP="0091183D">
            <w:pPr>
              <w:shd w:val="clear" w:color="auto" w:fill="FFFFFF" w:themeFill="background1"/>
              <w:spacing w:after="0"/>
              <w:ind w:right="120"/>
              <w:jc w:val="center"/>
              <w:rPr>
                <w:rFonts w:eastAsia="Times New Roman" w:cs="Arial"/>
                <w:bCs/>
                <w:color w:val="auto"/>
                <w:kern w:val="0"/>
                <w:sz w:val="19"/>
                <w:szCs w:val="19"/>
                <w:lang w:eastAsia="nl-NL"/>
                <w14:ligatures w14:val="none"/>
              </w:rPr>
            </w:pPr>
          </w:p>
          <w:p w14:paraId="04FD0CCE" w14:textId="6A0A1AF3" w:rsidR="00C108A4" w:rsidRDefault="00C108A4" w:rsidP="0091183D">
            <w:pPr>
              <w:shd w:val="clear" w:color="auto" w:fill="FFFFFF" w:themeFill="background1"/>
              <w:spacing w:after="0"/>
              <w:ind w:right="120"/>
              <w:jc w:val="center"/>
              <w:rPr>
                <w:rFonts w:eastAsia="Times New Roman" w:cs="Arial"/>
                <w:bCs/>
                <w:color w:val="auto"/>
                <w:kern w:val="0"/>
                <w:sz w:val="19"/>
                <w:szCs w:val="19"/>
                <w:lang w:eastAsia="nl-NL"/>
                <w14:ligatures w14:val="none"/>
              </w:rPr>
            </w:pPr>
          </w:p>
          <w:p w14:paraId="74C6E0BD" w14:textId="77777777" w:rsidR="00C108A4" w:rsidRDefault="00C108A4" w:rsidP="00820DF9">
            <w:pPr>
              <w:pStyle w:val="Bloktekst"/>
              <w:spacing w:after="0" w:line="288" w:lineRule="auto"/>
              <w:ind w:left="0" w:right="288"/>
              <w:rPr>
                <w:b/>
                <w:i/>
                <w:color w:val="FF0000"/>
                <w:sz w:val="18"/>
                <w:szCs w:val="18"/>
              </w:rPr>
            </w:pPr>
          </w:p>
          <w:p w14:paraId="32281406" w14:textId="3B9240A5" w:rsidR="009F671B" w:rsidRPr="00820DF9" w:rsidRDefault="0049536C" w:rsidP="00820DF9">
            <w:pPr>
              <w:pStyle w:val="Bloktekst"/>
              <w:spacing w:after="0" w:line="288" w:lineRule="auto"/>
              <w:ind w:left="0" w:right="288"/>
              <w:rPr>
                <w:b/>
                <w:i/>
                <w:color w:val="auto"/>
                <w:sz w:val="20"/>
                <w:szCs w:val="20"/>
              </w:rPr>
            </w:pPr>
            <w:r w:rsidRPr="0091183D">
              <w:rPr>
                <w:b/>
                <w:i/>
                <w:color w:val="FF0000"/>
                <w:sz w:val="18"/>
                <w:szCs w:val="18"/>
              </w:rPr>
              <w:t>B</w:t>
            </w:r>
            <w:r w:rsidRPr="0091183D">
              <w:rPr>
                <w:b/>
                <w:i/>
                <w:color w:val="0070C0"/>
                <w:sz w:val="18"/>
                <w:szCs w:val="18"/>
              </w:rPr>
              <w:t>M</w:t>
            </w:r>
            <w:r w:rsidRPr="0091183D">
              <w:rPr>
                <w:b/>
                <w:i/>
                <w:color w:val="000000" w:themeColor="text1"/>
                <w:sz w:val="18"/>
                <w:szCs w:val="18"/>
              </w:rPr>
              <w:t>G</w:t>
            </w:r>
            <w:r w:rsidRPr="0091183D">
              <w:rPr>
                <w:i/>
                <w:color w:val="auto"/>
                <w:sz w:val="18"/>
                <w:szCs w:val="18"/>
              </w:rPr>
              <w:t xml:space="preserve"> </w:t>
            </w:r>
            <w:r w:rsidRPr="0091183D">
              <w:rPr>
                <w:b/>
                <w:i/>
                <w:color w:val="auto"/>
                <w:sz w:val="18"/>
                <w:szCs w:val="18"/>
              </w:rPr>
              <w:t>stimuleert</w:t>
            </w:r>
            <w:r w:rsidRPr="0091183D">
              <w:rPr>
                <w:i/>
                <w:color w:val="auto"/>
                <w:sz w:val="18"/>
                <w:szCs w:val="18"/>
              </w:rPr>
              <w:t xml:space="preserve"> </w:t>
            </w:r>
            <w:r w:rsidR="00820DF9" w:rsidRPr="00820DF9">
              <w:rPr>
                <w:b/>
                <w:i/>
                <w:color w:val="auto"/>
                <w:sz w:val="18"/>
                <w:szCs w:val="18"/>
              </w:rPr>
              <w:t>p</w:t>
            </w:r>
            <w:r w:rsidR="00820DF9" w:rsidRPr="00820DF9">
              <w:rPr>
                <w:b/>
                <w:i/>
                <w:color w:val="auto"/>
                <w:sz w:val="20"/>
                <w:szCs w:val="20"/>
              </w:rPr>
              <w:t>rojecten ter stimulering van verticale verbindingen in de praktijk</w:t>
            </w:r>
          </w:p>
          <w:p w14:paraId="4694EF57" w14:textId="222F2929" w:rsidR="0049536C" w:rsidRPr="0091183D" w:rsidRDefault="009F671B" w:rsidP="00E6788F">
            <w:pPr>
              <w:spacing w:after="0"/>
              <w:rPr>
                <w:i/>
                <w:color w:val="auto"/>
                <w:sz w:val="18"/>
                <w:szCs w:val="18"/>
              </w:rPr>
            </w:pPr>
            <w:r w:rsidRPr="0091183D">
              <w:rPr>
                <w:i/>
                <w:color w:val="auto"/>
                <w:sz w:val="18"/>
                <w:szCs w:val="18"/>
              </w:rPr>
              <w:t>Door</w:t>
            </w:r>
            <w:r w:rsidR="0091183D" w:rsidRPr="0091183D">
              <w:rPr>
                <w:i/>
                <w:color w:val="auto"/>
                <w:sz w:val="18"/>
                <w:szCs w:val="18"/>
              </w:rPr>
              <w:t xml:space="preserve"> </w:t>
            </w:r>
            <w:r w:rsidR="00E079A5">
              <w:rPr>
                <w:i/>
                <w:color w:val="auto"/>
                <w:sz w:val="18"/>
                <w:szCs w:val="18"/>
              </w:rPr>
              <w:t>én</w:t>
            </w:r>
            <w:r w:rsidR="00760CF5">
              <w:rPr>
                <w:i/>
                <w:color w:val="auto"/>
                <w:sz w:val="18"/>
                <w:szCs w:val="18"/>
              </w:rPr>
              <w:t xml:space="preserve"> </w:t>
            </w:r>
            <w:r w:rsidR="00E079A5">
              <w:rPr>
                <w:i/>
                <w:color w:val="auto"/>
                <w:sz w:val="18"/>
                <w:szCs w:val="18"/>
              </w:rPr>
              <w:t xml:space="preserve">met de jongeren, </w:t>
            </w:r>
            <w:r w:rsidRPr="0091183D">
              <w:rPr>
                <w:i/>
                <w:color w:val="auto"/>
                <w:sz w:val="18"/>
                <w:szCs w:val="18"/>
              </w:rPr>
              <w:t xml:space="preserve"> </w:t>
            </w:r>
            <w:r w:rsidR="00760CF5">
              <w:rPr>
                <w:i/>
                <w:color w:val="auto"/>
                <w:sz w:val="18"/>
                <w:szCs w:val="18"/>
              </w:rPr>
              <w:t>scholen</w:t>
            </w:r>
            <w:r w:rsidRPr="0091183D">
              <w:rPr>
                <w:i/>
                <w:color w:val="auto"/>
                <w:sz w:val="18"/>
                <w:szCs w:val="18"/>
              </w:rPr>
              <w:t xml:space="preserve"> en bedrijfsleven samenwerkingen en projecten te bewerkstelligen</w:t>
            </w:r>
            <w:r w:rsidR="00E079A5">
              <w:rPr>
                <w:i/>
                <w:color w:val="auto"/>
                <w:sz w:val="18"/>
                <w:szCs w:val="18"/>
              </w:rPr>
              <w:t>.</w:t>
            </w:r>
          </w:p>
          <w:sdt>
            <w:sdtPr>
              <w:rPr>
                <w:b/>
                <w:bCs/>
                <w:color w:val="595959" w:themeColor="text1" w:themeTint="A6"/>
                <w:sz w:val="20"/>
                <w:szCs w:val="20"/>
              </w:rPr>
              <w:id w:val="-1229453485"/>
              <w:placeholder>
                <w:docPart w:val="386FBBB0EF89474B9029709FBE2FD5B3"/>
              </w:placeholder>
              <w15:dataBinding w:prefixMappings="xmlns:ns0='http://schemas.microsoft.com/temp/samples' " w:xpath="/ns0:employees[1]/ns0:employee[1]/ns0:CustomerName[1]" w:storeItemID="{64F97C93-7F93-46CF-BC84-64F14BA1A1E2}"/>
              <w15:appearance w15:val="hidden"/>
            </w:sdtPr>
            <w:sdtEndPr>
              <w:rPr>
                <w:b w:val="0"/>
                <w:bCs w:val="0"/>
                <w:color w:val="262626" w:themeColor="text1" w:themeTint="D9"/>
              </w:rPr>
            </w:sdtEndPr>
            <w:sdtContent>
              <w:p w14:paraId="5AAEA92E" w14:textId="25DBCD54" w:rsidR="0049536C" w:rsidRDefault="0049536C" w:rsidP="0091183D">
                <w:pPr>
                  <w:spacing w:after="0" w:line="264" w:lineRule="auto"/>
                  <w:jc w:val="center"/>
                  <w:rPr>
                    <w:rFonts w:eastAsia="Times New Roman" w:cs="Arial"/>
                    <w:bCs/>
                    <w:color w:val="auto"/>
                    <w:kern w:val="0"/>
                    <w:sz w:val="19"/>
                    <w:szCs w:val="19"/>
                    <w:lang w:eastAsia="nl-NL"/>
                    <w14:ligatures w14:val="none"/>
                  </w:rPr>
                </w:pPr>
              </w:p>
              <w:p w14:paraId="799D3BF9" w14:textId="227623B1" w:rsidR="0049536C" w:rsidRPr="0095643C" w:rsidRDefault="006D0E39" w:rsidP="0049536C">
                <w:pPr>
                  <w:shd w:val="clear" w:color="auto" w:fill="FFFFFF" w:themeFill="background1"/>
                  <w:ind w:left="-345" w:right="465"/>
                  <w:rPr>
                    <w:rFonts w:eastAsia="Times New Roman" w:cs="Arial"/>
                    <w:bCs/>
                    <w:color w:val="auto"/>
                    <w:kern w:val="0"/>
                    <w:sz w:val="19"/>
                    <w:szCs w:val="19"/>
                    <w:lang w:eastAsia="nl-NL"/>
                    <w14:ligatures w14:val="none"/>
                  </w:rPr>
                </w:pPr>
                <w:hyperlink w:history="1">
                  <w:r w:rsidR="0049536C" w:rsidRPr="009700E2">
                    <w:rPr>
                      <w:rStyle w:val="Hyperlink"/>
                      <w:rFonts w:eastAsia="Times New Roman" w:cs="Arial"/>
                      <w:bCs/>
                      <w:kern w:val="0"/>
                      <w:sz w:val="19"/>
                      <w:szCs w:val="19"/>
                      <w:lang w:eastAsia="nl-NL"/>
                      <w14:ligatures w14:val="none"/>
                    </w:rPr>
                    <w:t xml:space="preserve"> </w:t>
                  </w:r>
                </w:hyperlink>
              </w:p>
              <w:p w14:paraId="2012BFBD" w14:textId="53CD5469" w:rsidR="0049536C" w:rsidRDefault="006D0E39" w:rsidP="0049536C">
                <w:pPr>
                  <w:spacing w:after="0" w:line="264" w:lineRule="auto"/>
                  <w:rPr>
                    <w:sz w:val="20"/>
                    <w:szCs w:val="20"/>
                  </w:rPr>
                </w:pPr>
              </w:p>
            </w:sdtContent>
          </w:sdt>
          <w:p w14:paraId="0A5267F1" w14:textId="77777777" w:rsidR="0049536C" w:rsidRPr="0049536C" w:rsidRDefault="0049536C" w:rsidP="00F35B08">
            <w:pPr>
              <w:rPr>
                <w:i/>
                <w:color w:val="auto"/>
                <w:sz w:val="20"/>
                <w:szCs w:val="20"/>
              </w:rPr>
            </w:pPr>
          </w:p>
          <w:p w14:paraId="166A3775" w14:textId="77777777" w:rsidR="0049536C" w:rsidRPr="00B41881" w:rsidRDefault="0049536C" w:rsidP="004441AA">
            <w:pPr>
              <w:rPr>
                <w:rFonts w:cs="Arial"/>
                <w:i/>
                <w:color w:val="auto"/>
                <w:sz w:val="20"/>
                <w:szCs w:val="20"/>
              </w:rPr>
            </w:pPr>
          </w:p>
          <w:p w14:paraId="03DE521C" w14:textId="77777777" w:rsidR="0049536C" w:rsidRPr="00B41881" w:rsidRDefault="0049536C" w:rsidP="004441AA">
            <w:pPr>
              <w:pStyle w:val="Bloktekst"/>
              <w:ind w:left="0"/>
              <w:rPr>
                <w:sz w:val="20"/>
                <w:szCs w:val="20"/>
              </w:rPr>
            </w:pPr>
          </w:p>
        </w:tc>
        <w:tc>
          <w:tcPr>
            <w:tcW w:w="5244" w:type="dxa"/>
            <w:tcMar>
              <w:top w:w="288" w:type="dxa"/>
              <w:left w:w="432" w:type="dxa"/>
              <w:right w:w="0" w:type="dxa"/>
            </w:tcMar>
          </w:tcPr>
          <w:p w14:paraId="03009E0B" w14:textId="4BD5DCD6" w:rsidR="00EB318E" w:rsidRPr="00E6788F" w:rsidRDefault="00E6788F" w:rsidP="00F35B08">
            <w:pPr>
              <w:spacing w:after="0"/>
              <w:rPr>
                <w:b/>
                <w:color w:val="auto"/>
                <w:sz w:val="20"/>
                <w:szCs w:val="20"/>
                <w:u w:val="single"/>
              </w:rPr>
            </w:pPr>
            <w:r w:rsidRPr="00E6788F">
              <w:rPr>
                <w:b/>
                <w:color w:val="auto"/>
                <w:sz w:val="20"/>
                <w:szCs w:val="20"/>
                <w:u w:val="single"/>
              </w:rPr>
              <w:t>Toelichting tr</w:t>
            </w:r>
            <w:r w:rsidR="0049536C" w:rsidRPr="00E6788F">
              <w:rPr>
                <w:b/>
                <w:color w:val="auto"/>
                <w:sz w:val="20"/>
                <w:szCs w:val="20"/>
                <w:u w:val="single"/>
              </w:rPr>
              <w:t>ainingsaanbod:</w:t>
            </w:r>
            <w:r w:rsidR="00E92649" w:rsidRPr="00E6788F">
              <w:rPr>
                <w:b/>
                <w:color w:val="auto"/>
                <w:sz w:val="20"/>
                <w:szCs w:val="20"/>
                <w:u w:val="single"/>
              </w:rPr>
              <w:t xml:space="preserve"> </w:t>
            </w:r>
            <w:r w:rsidRPr="006C0322">
              <w:rPr>
                <w:b/>
                <w:color w:val="auto"/>
                <w:u w:val="single"/>
              </w:rPr>
              <w:t>Weerbaarheidstraining</w:t>
            </w:r>
          </w:p>
          <w:p w14:paraId="49BBC35E" w14:textId="77777777" w:rsidR="0049536C" w:rsidRPr="00D35C0E" w:rsidRDefault="00E92649" w:rsidP="00F35B08">
            <w:pPr>
              <w:spacing w:after="0"/>
              <w:rPr>
                <w:i/>
                <w:sz w:val="20"/>
                <w:szCs w:val="20"/>
              </w:rPr>
            </w:pPr>
            <w:r w:rsidRPr="00D35C0E">
              <w:rPr>
                <w:i/>
                <w:sz w:val="20"/>
                <w:szCs w:val="20"/>
              </w:rPr>
              <w:t>Kennis over j</w:t>
            </w:r>
            <w:r w:rsidR="001E78AD" w:rsidRPr="00D35C0E">
              <w:rPr>
                <w:i/>
                <w:sz w:val="20"/>
                <w:szCs w:val="20"/>
              </w:rPr>
              <w:t>ezelf</w:t>
            </w:r>
            <w:r w:rsidR="00440024">
              <w:rPr>
                <w:i/>
                <w:sz w:val="20"/>
                <w:szCs w:val="20"/>
              </w:rPr>
              <w:t xml:space="preserve"> en</w:t>
            </w:r>
            <w:r w:rsidR="001E78AD" w:rsidRPr="00D35C0E">
              <w:rPr>
                <w:i/>
                <w:sz w:val="20"/>
                <w:szCs w:val="20"/>
              </w:rPr>
              <w:t xml:space="preserve"> j</w:t>
            </w:r>
            <w:r w:rsidRPr="00D35C0E">
              <w:rPr>
                <w:i/>
                <w:sz w:val="20"/>
                <w:szCs w:val="20"/>
              </w:rPr>
              <w:t>ouw rol waarbij jouw leerproces wordt ontwikkelt en dus persoonlijke groei</w:t>
            </w:r>
            <w:r w:rsidR="001E78AD" w:rsidRPr="00D35C0E">
              <w:rPr>
                <w:i/>
                <w:sz w:val="20"/>
                <w:szCs w:val="20"/>
              </w:rPr>
              <w:t xml:space="preserve"> en maatschappelijke positie </w:t>
            </w:r>
            <w:r w:rsidRPr="00D35C0E">
              <w:rPr>
                <w:i/>
                <w:sz w:val="20"/>
                <w:szCs w:val="20"/>
              </w:rPr>
              <w:t>toeneemt.</w:t>
            </w:r>
          </w:p>
          <w:p w14:paraId="4342CFE8" w14:textId="77777777" w:rsidR="00EB318E" w:rsidRPr="00EB318E" w:rsidRDefault="00EB318E" w:rsidP="00F35B08">
            <w:pPr>
              <w:spacing w:after="0"/>
              <w:rPr>
                <w:b/>
                <w:color w:val="auto"/>
                <w:sz w:val="20"/>
                <w:szCs w:val="20"/>
              </w:rPr>
            </w:pPr>
          </w:p>
          <w:p w14:paraId="752ED131" w14:textId="77777777" w:rsidR="00AE02D2" w:rsidRDefault="0049536C" w:rsidP="00F35B08">
            <w:pPr>
              <w:spacing w:after="0"/>
              <w:rPr>
                <w:b/>
                <w:color w:val="auto"/>
                <w:sz w:val="20"/>
                <w:szCs w:val="20"/>
                <w:u w:val="single"/>
              </w:rPr>
            </w:pPr>
            <w:r w:rsidRPr="00EB318E">
              <w:rPr>
                <w:b/>
                <w:color w:val="auto"/>
                <w:sz w:val="20"/>
                <w:szCs w:val="20"/>
                <w:u w:val="single"/>
              </w:rPr>
              <w:t>Doelstelling:</w:t>
            </w:r>
            <w:r w:rsidR="001E78AD" w:rsidRPr="00EB318E">
              <w:rPr>
                <w:b/>
                <w:color w:val="auto"/>
                <w:sz w:val="20"/>
                <w:szCs w:val="20"/>
                <w:u w:val="single"/>
              </w:rPr>
              <w:t xml:space="preserve"> </w:t>
            </w:r>
          </w:p>
          <w:p w14:paraId="201C43CE" w14:textId="77777777" w:rsidR="00AE02D2" w:rsidRPr="00EB318E" w:rsidRDefault="00AE02D2" w:rsidP="00AE02D2">
            <w:pPr>
              <w:spacing w:after="0"/>
              <w:jc w:val="center"/>
              <w:rPr>
                <w:b/>
                <w:color w:val="auto"/>
                <w:sz w:val="20"/>
                <w:szCs w:val="20"/>
                <w:u w:val="single"/>
              </w:rPr>
            </w:pPr>
            <w:r w:rsidRPr="00EB318E">
              <w:rPr>
                <w:b/>
                <w:color w:val="auto"/>
                <w:sz w:val="20"/>
                <w:szCs w:val="20"/>
                <w:u w:val="single"/>
              </w:rPr>
              <w:t>Van probleemfocus naar oplossingsfocus</w:t>
            </w:r>
          </w:p>
          <w:p w14:paraId="77620B2D" w14:textId="77777777" w:rsidR="00AE02D2" w:rsidRPr="00EB318E" w:rsidRDefault="00AE02D2" w:rsidP="00AE02D2">
            <w:pPr>
              <w:pStyle w:val="Lijstalinea"/>
              <w:spacing w:line="259" w:lineRule="auto"/>
              <w:rPr>
                <w:sz w:val="20"/>
                <w:szCs w:val="20"/>
              </w:rPr>
            </w:pPr>
          </w:p>
          <w:p w14:paraId="0753B948" w14:textId="321DB08F" w:rsidR="0091183D" w:rsidRPr="00AE02D2" w:rsidRDefault="0091183D" w:rsidP="00AE02D2">
            <w:pPr>
              <w:pStyle w:val="Lijstalinea"/>
              <w:numPr>
                <w:ilvl w:val="0"/>
                <w:numId w:val="7"/>
              </w:numPr>
              <w:spacing w:line="259" w:lineRule="auto"/>
              <w:rPr>
                <w:rFonts w:cstheme="minorHAnsi"/>
                <w:sz w:val="20"/>
                <w:szCs w:val="20"/>
              </w:rPr>
            </w:pPr>
            <w:r w:rsidRPr="0091183D">
              <w:rPr>
                <w:rFonts w:cstheme="minorHAnsi"/>
                <w:color w:val="auto"/>
                <w:sz w:val="20"/>
                <w:szCs w:val="20"/>
              </w:rPr>
              <w:t>Het st</w:t>
            </w:r>
            <w:r w:rsidR="00AE02D2">
              <w:rPr>
                <w:rFonts w:cstheme="minorHAnsi"/>
                <w:color w:val="auto"/>
                <w:sz w:val="20"/>
                <w:szCs w:val="20"/>
              </w:rPr>
              <w:t xml:space="preserve">imuleren van de persoonlijke </w:t>
            </w:r>
            <w:r w:rsidRPr="0091183D">
              <w:rPr>
                <w:rFonts w:cstheme="minorHAnsi"/>
                <w:color w:val="auto"/>
                <w:sz w:val="20"/>
                <w:szCs w:val="20"/>
              </w:rPr>
              <w:t>ont</w:t>
            </w:r>
            <w:r w:rsidR="00E079A5">
              <w:rPr>
                <w:rFonts w:cstheme="minorHAnsi"/>
                <w:color w:val="auto"/>
                <w:sz w:val="20"/>
                <w:szCs w:val="20"/>
              </w:rPr>
              <w:t>wikkeling waardoor de leerling</w:t>
            </w:r>
            <w:r w:rsidRPr="0091183D">
              <w:rPr>
                <w:rFonts w:cstheme="minorHAnsi"/>
                <w:color w:val="auto"/>
                <w:sz w:val="20"/>
                <w:szCs w:val="20"/>
              </w:rPr>
              <w:t xml:space="preserve"> aut</w:t>
            </w:r>
            <w:r w:rsidR="008E63B9">
              <w:rPr>
                <w:rFonts w:cstheme="minorHAnsi"/>
                <w:color w:val="auto"/>
                <w:sz w:val="20"/>
                <w:szCs w:val="20"/>
              </w:rPr>
              <w:t xml:space="preserve">onoom hun </w:t>
            </w:r>
            <w:r w:rsidR="00E079A5">
              <w:rPr>
                <w:rFonts w:cstheme="minorHAnsi"/>
                <w:color w:val="auto"/>
                <w:sz w:val="20"/>
                <w:szCs w:val="20"/>
              </w:rPr>
              <w:t xml:space="preserve">rol </w:t>
            </w:r>
            <w:r w:rsidRPr="0091183D">
              <w:rPr>
                <w:rFonts w:cstheme="minorHAnsi"/>
                <w:color w:val="auto"/>
                <w:sz w:val="20"/>
                <w:szCs w:val="20"/>
              </w:rPr>
              <w:t>verder kan ontwikkelen en dus hun eigen identiteit verder versterkt waardoor zij hun levenspad in de maatschappij weten te bewandelen</w:t>
            </w:r>
            <w:r w:rsidR="008E63B9">
              <w:rPr>
                <w:rFonts w:cstheme="minorHAnsi"/>
                <w:color w:val="auto"/>
                <w:sz w:val="20"/>
                <w:szCs w:val="20"/>
              </w:rPr>
              <w:t>.</w:t>
            </w:r>
          </w:p>
          <w:p w14:paraId="31F7C36B" w14:textId="77777777" w:rsidR="00AE02D2" w:rsidRPr="00EB318E" w:rsidRDefault="00AE02D2" w:rsidP="00AE02D2">
            <w:pPr>
              <w:pStyle w:val="Lijstalinea"/>
              <w:numPr>
                <w:ilvl w:val="0"/>
                <w:numId w:val="7"/>
              </w:numPr>
              <w:spacing w:line="259" w:lineRule="auto"/>
              <w:rPr>
                <w:sz w:val="20"/>
                <w:szCs w:val="20"/>
              </w:rPr>
            </w:pPr>
            <w:r w:rsidRPr="00EB318E">
              <w:rPr>
                <w:sz w:val="20"/>
                <w:szCs w:val="20"/>
              </w:rPr>
              <w:t>Voorbereid zijn op en om kunnen gaan met veranderingen om je heen die een beroep doen op je kerneigenschappen, zodat een oplossingsgerichte aanpak door middel en met behulp van die eigenschappen geboden wordt.</w:t>
            </w:r>
          </w:p>
          <w:p w14:paraId="0910A58F" w14:textId="77777777" w:rsidR="00AE02D2" w:rsidRDefault="00AE02D2" w:rsidP="00AE02D2">
            <w:pPr>
              <w:pStyle w:val="Lijstalinea"/>
              <w:numPr>
                <w:ilvl w:val="0"/>
                <w:numId w:val="7"/>
              </w:numPr>
              <w:spacing w:line="259" w:lineRule="auto"/>
              <w:rPr>
                <w:sz w:val="20"/>
                <w:szCs w:val="20"/>
              </w:rPr>
            </w:pPr>
            <w:r w:rsidRPr="00EB318E">
              <w:rPr>
                <w:sz w:val="20"/>
                <w:szCs w:val="20"/>
              </w:rPr>
              <w:t>Het kunnen inspelen op onverwachte situaties die zich aandienen en tegelijkertijd een oplossing bieden die in harmonie is met de omgevin</w:t>
            </w:r>
            <w:r>
              <w:rPr>
                <w:sz w:val="20"/>
                <w:szCs w:val="20"/>
              </w:rPr>
              <w:t>g en voor iedereen aanvaardbaar.</w:t>
            </w:r>
          </w:p>
          <w:p w14:paraId="65405C74" w14:textId="77777777" w:rsidR="00E6788F" w:rsidRDefault="00E6788F" w:rsidP="00820DF9">
            <w:pPr>
              <w:spacing w:after="0" w:line="259" w:lineRule="auto"/>
              <w:rPr>
                <w:b/>
                <w:sz w:val="20"/>
                <w:szCs w:val="20"/>
              </w:rPr>
            </w:pPr>
          </w:p>
          <w:p w14:paraId="6C71D806" w14:textId="77777777" w:rsidR="00AE02D2" w:rsidRDefault="00AE02D2" w:rsidP="00820DF9">
            <w:pPr>
              <w:spacing w:after="0" w:line="259" w:lineRule="auto"/>
              <w:rPr>
                <w:b/>
                <w:sz w:val="20"/>
                <w:szCs w:val="20"/>
              </w:rPr>
            </w:pPr>
          </w:p>
          <w:p w14:paraId="66793CAA" w14:textId="77777777" w:rsidR="00EB318E" w:rsidRDefault="00EB318E" w:rsidP="00820DF9">
            <w:pPr>
              <w:spacing w:after="0" w:line="259" w:lineRule="auto"/>
              <w:rPr>
                <w:sz w:val="20"/>
                <w:szCs w:val="20"/>
              </w:rPr>
            </w:pPr>
            <w:r w:rsidRPr="00EB318E">
              <w:rPr>
                <w:b/>
                <w:sz w:val="20"/>
                <w:szCs w:val="20"/>
              </w:rPr>
              <w:t xml:space="preserve">Aanvullend op </w:t>
            </w:r>
            <w:r w:rsidR="0091183D">
              <w:rPr>
                <w:b/>
                <w:sz w:val="20"/>
                <w:szCs w:val="20"/>
              </w:rPr>
              <w:t xml:space="preserve">sociale-, en </w:t>
            </w:r>
            <w:r w:rsidRPr="00EB318E">
              <w:rPr>
                <w:b/>
                <w:sz w:val="20"/>
                <w:szCs w:val="20"/>
              </w:rPr>
              <w:t>fysieke weerbaarheid:</w:t>
            </w:r>
          </w:p>
          <w:p w14:paraId="5419218B" w14:textId="77777777" w:rsidR="0091183D" w:rsidRDefault="0091183D" w:rsidP="00AE02D2">
            <w:pPr>
              <w:pStyle w:val="Lijstalinea"/>
              <w:numPr>
                <w:ilvl w:val="0"/>
                <w:numId w:val="7"/>
              </w:numPr>
              <w:spacing w:after="0" w:line="240" w:lineRule="auto"/>
              <w:rPr>
                <w:rFonts w:ascii="Verdana" w:hAnsi="Verdana"/>
                <w:b/>
                <w:i/>
                <w:iCs/>
                <w:sz w:val="18"/>
                <w:szCs w:val="18"/>
              </w:rPr>
            </w:pPr>
            <w:r w:rsidRPr="00440024">
              <w:rPr>
                <w:rFonts w:cstheme="minorHAnsi"/>
                <w:i/>
                <w:iCs/>
                <w:sz w:val="18"/>
                <w:szCs w:val="18"/>
              </w:rPr>
              <w:t>De training staat in relatie tot de persoonlijke ontwikkeling waarbinnen het doorbreken van denkpatronen weer tot nieuwe inzichten leidt</w:t>
            </w:r>
            <w:r w:rsidRPr="00440024">
              <w:rPr>
                <w:rFonts w:ascii="Verdana" w:hAnsi="Verdana"/>
                <w:b/>
                <w:i/>
                <w:iCs/>
                <w:sz w:val="18"/>
                <w:szCs w:val="18"/>
              </w:rPr>
              <w:t>.</w:t>
            </w:r>
          </w:p>
          <w:p w14:paraId="6328BEE4" w14:textId="75127430" w:rsidR="00AE02D2" w:rsidRPr="00760CF5" w:rsidRDefault="00AE02D2" w:rsidP="00AE02D2">
            <w:pPr>
              <w:pStyle w:val="Lijstalinea"/>
              <w:numPr>
                <w:ilvl w:val="0"/>
                <w:numId w:val="7"/>
              </w:numPr>
              <w:spacing w:after="0" w:line="259" w:lineRule="auto"/>
              <w:rPr>
                <w:rFonts w:cstheme="minorHAnsi"/>
                <w:sz w:val="20"/>
                <w:szCs w:val="20"/>
              </w:rPr>
            </w:pPr>
            <w:r w:rsidRPr="00AE02D2">
              <w:rPr>
                <w:i/>
                <w:sz w:val="18"/>
                <w:szCs w:val="18"/>
              </w:rPr>
              <w:t>Met behulp van fysieke en mentale weerbaarheidstraining communicatieve vaardigheden versterken om in verscheidende situaties een constructieve en oplossingsgerichte aanpak toe te kunnen passen</w:t>
            </w:r>
            <w:r w:rsidR="00E6788F">
              <w:t>.</w:t>
            </w:r>
          </w:p>
          <w:p w14:paraId="60005736" w14:textId="17B0CA8A" w:rsidR="00760CF5" w:rsidRPr="00AE02D2" w:rsidRDefault="00760CF5" w:rsidP="00AE02D2">
            <w:pPr>
              <w:pStyle w:val="Lijstalinea"/>
              <w:numPr>
                <w:ilvl w:val="0"/>
                <w:numId w:val="7"/>
              </w:numPr>
              <w:spacing w:after="0" w:line="259" w:lineRule="auto"/>
              <w:rPr>
                <w:rFonts w:cstheme="minorHAnsi"/>
                <w:sz w:val="20"/>
                <w:szCs w:val="20"/>
              </w:rPr>
            </w:pPr>
            <w:r>
              <w:rPr>
                <w:i/>
                <w:sz w:val="18"/>
                <w:szCs w:val="18"/>
              </w:rPr>
              <w:t xml:space="preserve">Zowel in groepsverband als </w:t>
            </w:r>
            <w:r w:rsidR="00E079A5">
              <w:rPr>
                <w:i/>
                <w:sz w:val="18"/>
                <w:szCs w:val="18"/>
              </w:rPr>
              <w:t>individueel</w:t>
            </w:r>
          </w:p>
          <w:p w14:paraId="2D301229" w14:textId="77777777" w:rsidR="00AE02D2" w:rsidRPr="00440024" w:rsidRDefault="00AE02D2" w:rsidP="00AE02D2">
            <w:pPr>
              <w:pStyle w:val="Lijstalinea"/>
              <w:spacing w:after="0" w:line="240" w:lineRule="auto"/>
              <w:rPr>
                <w:rFonts w:ascii="Verdana" w:hAnsi="Verdana"/>
                <w:b/>
                <w:i/>
                <w:iCs/>
                <w:sz w:val="18"/>
                <w:szCs w:val="18"/>
              </w:rPr>
            </w:pPr>
          </w:p>
          <w:p w14:paraId="283586DD" w14:textId="77777777" w:rsidR="005D0800" w:rsidRDefault="005D0800" w:rsidP="00EB318E">
            <w:pPr>
              <w:spacing w:after="0" w:line="240" w:lineRule="auto"/>
              <w:ind w:left="360"/>
              <w:rPr>
                <w:color w:val="auto"/>
                <w:sz w:val="20"/>
                <w:szCs w:val="20"/>
              </w:rPr>
            </w:pPr>
          </w:p>
          <w:p w14:paraId="28838934" w14:textId="77777777" w:rsidR="0049536C" w:rsidRPr="00B41881" w:rsidRDefault="009F671B" w:rsidP="009F671B">
            <w:pPr>
              <w:spacing w:after="0" w:line="240" w:lineRule="auto"/>
              <w:ind w:left="360"/>
              <w:rPr>
                <w:color w:val="auto"/>
                <w:sz w:val="20"/>
                <w:szCs w:val="20"/>
              </w:rPr>
            </w:pPr>
            <w:r>
              <w:rPr>
                <w:color w:val="auto"/>
                <w:sz w:val="20"/>
                <w:szCs w:val="20"/>
              </w:rPr>
              <w:t xml:space="preserve"> </w:t>
            </w:r>
          </w:p>
        </w:tc>
        <w:tc>
          <w:tcPr>
            <w:tcW w:w="5549" w:type="dxa"/>
            <w:tcMar>
              <w:top w:w="288" w:type="dxa"/>
              <w:left w:w="720" w:type="dxa"/>
            </w:tcMar>
          </w:tcPr>
          <w:p w14:paraId="59335D37" w14:textId="77777777" w:rsidR="0049536C" w:rsidRPr="00B41881" w:rsidRDefault="0049536C" w:rsidP="00E6788F">
            <w:pPr>
              <w:pStyle w:val="Kop2"/>
              <w:spacing w:before="0" w:after="0" w:line="240" w:lineRule="auto"/>
              <w:outlineLvl w:val="1"/>
              <w:rPr>
                <w:sz w:val="20"/>
                <w:szCs w:val="20"/>
                <w:lang w:bidi="nl-NL"/>
              </w:rPr>
            </w:pPr>
            <w:r w:rsidRPr="00B41881">
              <w:rPr>
                <w:color w:val="auto"/>
                <w:sz w:val="20"/>
                <w:szCs w:val="20"/>
                <w:lang w:bidi="nl-NL"/>
              </w:rPr>
              <w:t>Binnen BMG zijn pedagogisch en didactisch adviseurs</w:t>
            </w:r>
            <w:r>
              <w:rPr>
                <w:color w:val="auto"/>
                <w:sz w:val="20"/>
                <w:szCs w:val="20"/>
                <w:lang w:bidi="nl-NL"/>
              </w:rPr>
              <w:t xml:space="preserve"> </w:t>
            </w:r>
            <w:r w:rsidRPr="00B41881">
              <w:rPr>
                <w:color w:val="auto"/>
                <w:sz w:val="20"/>
                <w:szCs w:val="20"/>
                <w:lang w:bidi="nl-NL"/>
              </w:rPr>
              <w:t>werkzaam</w:t>
            </w:r>
            <w:r w:rsidR="00EB318E">
              <w:rPr>
                <w:color w:val="auto"/>
                <w:sz w:val="20"/>
                <w:szCs w:val="20"/>
                <w:lang w:bidi="nl-NL"/>
              </w:rPr>
              <w:t>:</w:t>
            </w:r>
          </w:p>
          <w:p w14:paraId="228BF234" w14:textId="3444CB02" w:rsidR="008E63B9" w:rsidRDefault="0049536C" w:rsidP="008E63B9">
            <w:pPr>
              <w:spacing w:after="0"/>
            </w:pPr>
            <w:r w:rsidRPr="00B41881">
              <w:rPr>
                <w:color w:val="auto"/>
                <w:sz w:val="20"/>
                <w:szCs w:val="20"/>
                <w:lang w:bidi="nl-NL"/>
              </w:rPr>
              <w:t xml:space="preserve">Zij fungeren als </w:t>
            </w:r>
            <w:r w:rsidR="00E079A5">
              <w:rPr>
                <w:color w:val="auto"/>
                <w:sz w:val="20"/>
                <w:szCs w:val="20"/>
                <w:lang w:bidi="nl-NL"/>
              </w:rPr>
              <w:t xml:space="preserve">begeleiders </w:t>
            </w:r>
            <w:r w:rsidRPr="00B41881">
              <w:rPr>
                <w:color w:val="auto"/>
                <w:sz w:val="20"/>
                <w:szCs w:val="20"/>
                <w:lang w:bidi="nl-NL"/>
              </w:rPr>
              <w:t>tussen de verschillende doelgroepe</w:t>
            </w:r>
            <w:r w:rsidR="008E63B9">
              <w:rPr>
                <w:color w:val="auto"/>
                <w:sz w:val="20"/>
                <w:szCs w:val="20"/>
                <w:lang w:bidi="nl-NL"/>
              </w:rPr>
              <w:t>n en maatschappelijke belangen.</w:t>
            </w:r>
          </w:p>
          <w:p w14:paraId="6DD78BF4" w14:textId="77777777" w:rsidR="0049536C" w:rsidRPr="00B41881" w:rsidRDefault="0049536C" w:rsidP="00F35B08">
            <w:pPr>
              <w:spacing w:after="0" w:line="264" w:lineRule="auto"/>
              <w:rPr>
                <w:color w:val="auto"/>
                <w:sz w:val="20"/>
                <w:szCs w:val="20"/>
                <w:lang w:bidi="nl-NL"/>
              </w:rPr>
            </w:pPr>
          </w:p>
          <w:p w14:paraId="01211265" w14:textId="77777777" w:rsidR="0049536C" w:rsidRPr="00B41881" w:rsidRDefault="0049536C" w:rsidP="00F35B08">
            <w:pPr>
              <w:spacing w:after="0" w:line="264" w:lineRule="auto"/>
              <w:rPr>
                <w:color w:val="auto"/>
                <w:sz w:val="20"/>
                <w:szCs w:val="20"/>
                <w:u w:val="single"/>
                <w:lang w:bidi="nl-NL"/>
              </w:rPr>
            </w:pPr>
            <w:r w:rsidRPr="00B41881">
              <w:rPr>
                <w:color w:val="auto"/>
                <w:sz w:val="20"/>
                <w:szCs w:val="20"/>
                <w:u w:val="single"/>
                <w:lang w:bidi="nl-NL"/>
              </w:rPr>
              <w:t>Het team bestaat uit:</w:t>
            </w:r>
          </w:p>
          <w:p w14:paraId="6CCB5ED1" w14:textId="77777777" w:rsidR="0049536C" w:rsidRPr="00B41881" w:rsidRDefault="0049536C" w:rsidP="00F35B08">
            <w:pPr>
              <w:spacing w:after="0" w:line="264" w:lineRule="auto"/>
              <w:rPr>
                <w:color w:val="auto"/>
                <w:sz w:val="20"/>
                <w:szCs w:val="20"/>
              </w:rPr>
            </w:pPr>
            <w:r w:rsidRPr="00A5239D">
              <w:rPr>
                <w:b/>
                <w:i/>
                <w:color w:val="auto"/>
                <w:sz w:val="20"/>
                <w:szCs w:val="20"/>
              </w:rPr>
              <w:t>Sarah Altyzer</w:t>
            </w:r>
            <w:r w:rsidRPr="00B41881">
              <w:rPr>
                <w:color w:val="auto"/>
                <w:sz w:val="20"/>
                <w:szCs w:val="20"/>
              </w:rPr>
              <w:t xml:space="preserve">: Pedagogiek Psycho Sociaal Werker </w:t>
            </w:r>
          </w:p>
          <w:p w14:paraId="5101659F" w14:textId="77777777" w:rsidR="0049536C" w:rsidRPr="00B41881" w:rsidRDefault="0049536C" w:rsidP="00F35B08">
            <w:pPr>
              <w:spacing w:after="0" w:line="264" w:lineRule="auto"/>
              <w:rPr>
                <w:color w:val="auto"/>
                <w:sz w:val="20"/>
                <w:szCs w:val="20"/>
              </w:rPr>
            </w:pPr>
            <w:r>
              <w:rPr>
                <w:color w:val="auto"/>
                <w:sz w:val="20"/>
                <w:szCs w:val="20"/>
              </w:rPr>
              <w:t>en Docent GZW</w:t>
            </w:r>
            <w:r w:rsidRPr="00B41881">
              <w:rPr>
                <w:color w:val="auto"/>
                <w:sz w:val="20"/>
                <w:szCs w:val="20"/>
              </w:rPr>
              <w:t xml:space="preserve">. </w:t>
            </w:r>
          </w:p>
          <w:p w14:paraId="3DA46725" w14:textId="77777777" w:rsidR="0049536C" w:rsidRPr="00B41881" w:rsidRDefault="0049536C" w:rsidP="00F35B08">
            <w:pPr>
              <w:spacing w:after="0" w:line="264" w:lineRule="auto"/>
              <w:rPr>
                <w:rFonts w:cstheme="minorHAnsi"/>
                <w:color w:val="auto"/>
                <w:sz w:val="20"/>
                <w:szCs w:val="20"/>
              </w:rPr>
            </w:pPr>
            <w:r w:rsidRPr="00B41881">
              <w:rPr>
                <w:rFonts w:cstheme="minorHAnsi"/>
                <w:color w:val="auto"/>
                <w:sz w:val="20"/>
                <w:szCs w:val="20"/>
              </w:rPr>
              <w:t>Talent: Haar consulterende rol</w:t>
            </w:r>
            <w:r>
              <w:rPr>
                <w:rFonts w:cstheme="minorHAnsi"/>
                <w:color w:val="auto"/>
                <w:sz w:val="20"/>
                <w:szCs w:val="20"/>
              </w:rPr>
              <w:t xml:space="preserve"> dat </w:t>
            </w:r>
            <w:r w:rsidRPr="00B41881">
              <w:rPr>
                <w:rFonts w:cstheme="minorHAnsi"/>
                <w:color w:val="auto"/>
                <w:sz w:val="20"/>
                <w:szCs w:val="20"/>
              </w:rPr>
              <w:t xml:space="preserve"> </w:t>
            </w:r>
          </w:p>
          <w:p w14:paraId="6715BCDF" w14:textId="77777777" w:rsidR="0049536C" w:rsidRPr="00B41881" w:rsidRDefault="0049536C" w:rsidP="00F35B08">
            <w:pPr>
              <w:spacing w:after="0" w:line="264" w:lineRule="auto"/>
              <w:rPr>
                <w:rFonts w:cstheme="minorHAnsi"/>
                <w:color w:val="auto"/>
                <w:sz w:val="20"/>
                <w:szCs w:val="20"/>
              </w:rPr>
            </w:pPr>
            <w:r>
              <w:rPr>
                <w:rFonts w:cstheme="minorHAnsi"/>
                <w:color w:val="auto"/>
                <w:sz w:val="20"/>
                <w:szCs w:val="20"/>
              </w:rPr>
              <w:t>b</w:t>
            </w:r>
            <w:r w:rsidRPr="00B41881">
              <w:rPr>
                <w:rFonts w:cstheme="minorHAnsi"/>
                <w:color w:val="auto"/>
                <w:sz w:val="20"/>
                <w:szCs w:val="20"/>
              </w:rPr>
              <w:t>eroepskrach</w:t>
            </w:r>
            <w:r>
              <w:rPr>
                <w:rFonts w:cstheme="minorHAnsi"/>
                <w:color w:val="auto"/>
                <w:sz w:val="20"/>
                <w:szCs w:val="20"/>
              </w:rPr>
              <w:t>ten met het bedrijfsleven verbindt en</w:t>
            </w:r>
            <w:r w:rsidRPr="00B41881">
              <w:rPr>
                <w:rFonts w:cstheme="minorHAnsi"/>
                <w:color w:val="auto"/>
                <w:sz w:val="20"/>
                <w:szCs w:val="20"/>
              </w:rPr>
              <w:t xml:space="preserve"> </w:t>
            </w:r>
          </w:p>
          <w:p w14:paraId="47FBAD53" w14:textId="77777777" w:rsidR="0049536C" w:rsidRPr="00B41881" w:rsidRDefault="0049536C" w:rsidP="00F35B08">
            <w:pPr>
              <w:spacing w:after="0" w:line="264" w:lineRule="auto"/>
              <w:rPr>
                <w:rFonts w:cstheme="minorHAnsi"/>
                <w:color w:val="auto"/>
                <w:sz w:val="20"/>
                <w:szCs w:val="20"/>
              </w:rPr>
            </w:pPr>
            <w:r>
              <w:rPr>
                <w:rFonts w:cstheme="minorHAnsi"/>
                <w:color w:val="auto"/>
                <w:sz w:val="20"/>
                <w:szCs w:val="20"/>
              </w:rPr>
              <w:t xml:space="preserve">leidt </w:t>
            </w:r>
            <w:r w:rsidRPr="00B41881">
              <w:rPr>
                <w:rFonts w:cstheme="minorHAnsi"/>
                <w:color w:val="auto"/>
                <w:sz w:val="20"/>
                <w:szCs w:val="20"/>
              </w:rPr>
              <w:t>tot nieuwe innovaties</w:t>
            </w:r>
            <w:r>
              <w:rPr>
                <w:rFonts w:cstheme="minorHAnsi"/>
                <w:color w:val="auto"/>
                <w:sz w:val="20"/>
                <w:szCs w:val="20"/>
              </w:rPr>
              <w:t>.</w:t>
            </w:r>
          </w:p>
          <w:p w14:paraId="1D351BBA" w14:textId="77777777" w:rsidR="00820DF9" w:rsidRDefault="00820DF9" w:rsidP="00F35B08">
            <w:pPr>
              <w:spacing w:after="0" w:line="264" w:lineRule="auto"/>
              <w:rPr>
                <w:rFonts w:cstheme="minorHAnsi"/>
                <w:color w:val="auto"/>
                <w:sz w:val="20"/>
                <w:szCs w:val="20"/>
              </w:rPr>
            </w:pPr>
          </w:p>
          <w:p w14:paraId="1975687E" w14:textId="77777777" w:rsidR="0049536C" w:rsidRPr="00B41881" w:rsidRDefault="0049536C" w:rsidP="00F35B08">
            <w:pPr>
              <w:spacing w:after="0" w:line="264" w:lineRule="auto"/>
              <w:rPr>
                <w:color w:val="auto"/>
                <w:sz w:val="20"/>
                <w:szCs w:val="20"/>
              </w:rPr>
            </w:pPr>
            <w:r w:rsidRPr="00A5239D">
              <w:rPr>
                <w:b/>
                <w:i/>
                <w:color w:val="auto"/>
                <w:sz w:val="20"/>
                <w:szCs w:val="20"/>
              </w:rPr>
              <w:t xml:space="preserve">John </w:t>
            </w:r>
            <w:proofErr w:type="spellStart"/>
            <w:r w:rsidRPr="00A5239D">
              <w:rPr>
                <w:b/>
                <w:i/>
                <w:color w:val="auto"/>
                <w:sz w:val="20"/>
                <w:szCs w:val="20"/>
              </w:rPr>
              <w:t>Legito</w:t>
            </w:r>
            <w:proofErr w:type="spellEnd"/>
            <w:r>
              <w:rPr>
                <w:color w:val="auto"/>
                <w:sz w:val="20"/>
                <w:szCs w:val="20"/>
              </w:rPr>
              <w:t xml:space="preserve">: </w:t>
            </w:r>
            <w:r w:rsidRPr="00B41881">
              <w:rPr>
                <w:color w:val="auto"/>
                <w:sz w:val="20"/>
                <w:szCs w:val="20"/>
              </w:rPr>
              <w:t>Pedagogisch Werker</w:t>
            </w:r>
          </w:p>
          <w:p w14:paraId="48366CE9" w14:textId="77777777" w:rsidR="0049536C" w:rsidRPr="00B41881" w:rsidRDefault="0049536C" w:rsidP="00F35B08">
            <w:pPr>
              <w:spacing w:after="0" w:line="264" w:lineRule="auto"/>
              <w:rPr>
                <w:color w:val="auto"/>
                <w:sz w:val="20"/>
                <w:szCs w:val="20"/>
              </w:rPr>
            </w:pPr>
            <w:r w:rsidRPr="00B41881">
              <w:rPr>
                <w:color w:val="auto"/>
                <w:sz w:val="20"/>
                <w:szCs w:val="20"/>
              </w:rPr>
              <w:t>Persoonlijke Begeleider Specifieke Doelgroepen</w:t>
            </w:r>
            <w:r>
              <w:rPr>
                <w:color w:val="auto"/>
                <w:sz w:val="20"/>
                <w:szCs w:val="20"/>
              </w:rPr>
              <w:t xml:space="preserve"> en</w:t>
            </w:r>
          </w:p>
          <w:p w14:paraId="6AFCF6E4" w14:textId="3002C37E" w:rsidR="0049536C" w:rsidRPr="00B41881" w:rsidRDefault="00760CF5" w:rsidP="00F35B08">
            <w:pPr>
              <w:spacing w:after="0" w:line="264" w:lineRule="auto"/>
              <w:rPr>
                <w:color w:val="auto"/>
                <w:sz w:val="20"/>
                <w:szCs w:val="20"/>
              </w:rPr>
            </w:pPr>
            <w:r>
              <w:rPr>
                <w:color w:val="auto"/>
                <w:sz w:val="20"/>
                <w:szCs w:val="20"/>
              </w:rPr>
              <w:t>S</w:t>
            </w:r>
            <w:r w:rsidR="0049536C">
              <w:rPr>
                <w:color w:val="auto"/>
                <w:sz w:val="20"/>
                <w:szCs w:val="20"/>
              </w:rPr>
              <w:t xml:space="preserve">portcoach </w:t>
            </w:r>
            <w:r w:rsidR="0049536C" w:rsidRPr="00B41881">
              <w:rPr>
                <w:color w:val="auto"/>
                <w:sz w:val="20"/>
                <w:szCs w:val="20"/>
              </w:rPr>
              <w:t xml:space="preserve"> </w:t>
            </w:r>
          </w:p>
          <w:p w14:paraId="05987747" w14:textId="77777777" w:rsidR="0049536C" w:rsidRPr="00B41881" w:rsidRDefault="0049536C" w:rsidP="00F35B08">
            <w:pPr>
              <w:spacing w:after="0" w:line="264" w:lineRule="auto"/>
              <w:rPr>
                <w:color w:val="auto"/>
                <w:sz w:val="20"/>
                <w:szCs w:val="20"/>
              </w:rPr>
            </w:pPr>
            <w:r w:rsidRPr="00B41881">
              <w:rPr>
                <w:color w:val="auto"/>
                <w:sz w:val="20"/>
                <w:szCs w:val="20"/>
              </w:rPr>
              <w:t>T</w:t>
            </w:r>
            <w:r>
              <w:rPr>
                <w:color w:val="auto"/>
                <w:sz w:val="20"/>
                <w:szCs w:val="20"/>
              </w:rPr>
              <w:t>alent: Combineert sport, spel en cultuur met  persoonlijke ontwikkeling.</w:t>
            </w:r>
          </w:p>
          <w:p w14:paraId="45248861" w14:textId="77777777" w:rsidR="0049536C" w:rsidRPr="00B41881" w:rsidRDefault="0049536C" w:rsidP="00F35B08">
            <w:pPr>
              <w:spacing w:after="0" w:line="264" w:lineRule="auto"/>
              <w:rPr>
                <w:rFonts w:cstheme="minorHAnsi"/>
                <w:color w:val="auto"/>
                <w:sz w:val="20"/>
                <w:szCs w:val="20"/>
              </w:rPr>
            </w:pPr>
          </w:p>
          <w:p w14:paraId="2590C3D0" w14:textId="77777777" w:rsidR="0049536C" w:rsidRPr="00B41881" w:rsidRDefault="0049536C" w:rsidP="00F35B08">
            <w:pPr>
              <w:spacing w:after="0" w:line="264" w:lineRule="auto"/>
              <w:rPr>
                <w:color w:val="auto"/>
                <w:sz w:val="20"/>
                <w:szCs w:val="20"/>
              </w:rPr>
            </w:pPr>
            <w:r w:rsidRPr="00A5239D">
              <w:rPr>
                <w:b/>
                <w:i/>
                <w:color w:val="auto"/>
                <w:sz w:val="20"/>
                <w:szCs w:val="20"/>
              </w:rPr>
              <w:t>Nathalie Weeling</w:t>
            </w:r>
            <w:r w:rsidRPr="00B41881">
              <w:rPr>
                <w:color w:val="auto"/>
                <w:sz w:val="20"/>
                <w:szCs w:val="20"/>
              </w:rPr>
              <w:t xml:space="preserve">: Docent </w:t>
            </w:r>
            <w:r>
              <w:rPr>
                <w:color w:val="auto"/>
                <w:sz w:val="20"/>
                <w:szCs w:val="20"/>
              </w:rPr>
              <w:t>Nederlands</w:t>
            </w:r>
            <w:r w:rsidR="00EB318E">
              <w:rPr>
                <w:color w:val="auto"/>
                <w:sz w:val="20"/>
                <w:szCs w:val="20"/>
              </w:rPr>
              <w:t>/onderwijsmanagement</w:t>
            </w:r>
          </w:p>
          <w:p w14:paraId="3DB4BC7C" w14:textId="77777777" w:rsidR="0049536C" w:rsidRPr="00850B19" w:rsidRDefault="0049536C" w:rsidP="00F35B08">
            <w:pPr>
              <w:pStyle w:val="Bloktekst"/>
              <w:spacing w:after="0"/>
              <w:ind w:left="0"/>
              <w:rPr>
                <w:b/>
                <w:color w:val="auto"/>
                <w:sz w:val="20"/>
                <w:szCs w:val="20"/>
              </w:rPr>
            </w:pPr>
            <w:r w:rsidRPr="00850B19">
              <w:rPr>
                <w:color w:val="auto"/>
                <w:sz w:val="20"/>
                <w:szCs w:val="20"/>
              </w:rPr>
              <w:t>Talent</w:t>
            </w:r>
            <w:r w:rsidRPr="00850B19">
              <w:rPr>
                <w:rFonts w:cstheme="minorHAnsi"/>
                <w:color w:val="auto"/>
                <w:sz w:val="20"/>
                <w:szCs w:val="20"/>
              </w:rPr>
              <w:t xml:space="preserve">: </w:t>
            </w:r>
            <w:r w:rsidR="00850B19" w:rsidRPr="00850B19">
              <w:rPr>
                <w:rFonts w:cstheme="minorHAnsi"/>
                <w:color w:val="auto"/>
                <w:sz w:val="20"/>
                <w:szCs w:val="20"/>
              </w:rPr>
              <w:t>De taal functioneel en doelgericht in dienst stellen van de persoonlijke ontwikkeling en sociale context.</w:t>
            </w:r>
          </w:p>
          <w:p w14:paraId="59AFA42E" w14:textId="77777777" w:rsidR="00F161C1" w:rsidRDefault="00F161C1" w:rsidP="00F161C1">
            <w:pPr>
              <w:spacing w:after="0" w:line="240" w:lineRule="auto"/>
              <w:rPr>
                <w:i/>
                <w:color w:val="auto"/>
                <w:sz w:val="18"/>
                <w:szCs w:val="18"/>
              </w:rPr>
            </w:pPr>
          </w:p>
          <w:p w14:paraId="56CD8B3B" w14:textId="385869D5" w:rsidR="00C92424" w:rsidRDefault="008E63B9" w:rsidP="00F161C1">
            <w:pPr>
              <w:spacing w:after="0" w:line="240" w:lineRule="auto"/>
              <w:rPr>
                <w:i/>
                <w:sz w:val="18"/>
                <w:szCs w:val="18"/>
              </w:rPr>
            </w:pPr>
            <w:r w:rsidRPr="008E63B9">
              <w:rPr>
                <w:i/>
                <w:sz w:val="18"/>
                <w:szCs w:val="18"/>
              </w:rPr>
              <w:t>Onze aanpak komt voort uit  onze passie en ervaring op het gebied van onderwijs en zorg</w:t>
            </w:r>
            <w:r>
              <w:rPr>
                <w:i/>
                <w:sz w:val="18"/>
                <w:szCs w:val="18"/>
              </w:rPr>
              <w:t xml:space="preserve">. De </w:t>
            </w:r>
            <w:r>
              <w:rPr>
                <w:i/>
                <w:color w:val="auto"/>
                <w:sz w:val="18"/>
                <w:szCs w:val="18"/>
              </w:rPr>
              <w:t xml:space="preserve">methodiek komt voort </w:t>
            </w:r>
            <w:r w:rsidR="00F161C1" w:rsidRPr="0091183D">
              <w:rPr>
                <w:i/>
                <w:color w:val="auto"/>
                <w:sz w:val="18"/>
                <w:szCs w:val="18"/>
              </w:rPr>
              <w:t xml:space="preserve">op internationale ervaringen </w:t>
            </w:r>
            <w:r>
              <w:rPr>
                <w:i/>
                <w:color w:val="auto"/>
                <w:sz w:val="18"/>
                <w:szCs w:val="18"/>
              </w:rPr>
              <w:t>en genoten opleidingen</w:t>
            </w:r>
            <w:r w:rsidR="00F161C1" w:rsidRPr="0091183D">
              <w:rPr>
                <w:i/>
                <w:color w:val="auto"/>
                <w:sz w:val="18"/>
                <w:szCs w:val="18"/>
              </w:rPr>
              <w:t xml:space="preserve"> gericht op jongeren </w:t>
            </w:r>
            <w:r w:rsidR="00E079A5">
              <w:rPr>
                <w:i/>
                <w:color w:val="auto"/>
                <w:sz w:val="18"/>
                <w:szCs w:val="18"/>
              </w:rPr>
              <w:t xml:space="preserve">(tussen de 12 en 27 jaar) met </w:t>
            </w:r>
            <w:r w:rsidR="00F161C1" w:rsidRPr="0091183D">
              <w:rPr>
                <w:i/>
                <w:color w:val="auto"/>
                <w:sz w:val="18"/>
                <w:szCs w:val="18"/>
              </w:rPr>
              <w:t>meervoudige problematiek.</w:t>
            </w:r>
            <w:r>
              <w:rPr>
                <w:i/>
                <w:color w:val="auto"/>
                <w:sz w:val="18"/>
                <w:szCs w:val="18"/>
              </w:rPr>
              <w:t xml:space="preserve"> </w:t>
            </w:r>
            <w:r w:rsidRPr="008E63B9">
              <w:rPr>
                <w:i/>
                <w:sz w:val="18"/>
                <w:szCs w:val="18"/>
              </w:rPr>
              <w:t>Het snel in kaart brengen van de ondersteuningsbehoefte en wat de mogelijkheden zijn is een van onze kra</w:t>
            </w:r>
            <w:r w:rsidR="00E079A5">
              <w:rPr>
                <w:i/>
                <w:sz w:val="18"/>
                <w:szCs w:val="18"/>
              </w:rPr>
              <w:t>chten. Evenals het opstellen van een integrale aanpak.</w:t>
            </w:r>
          </w:p>
          <w:p w14:paraId="32E0ED5E" w14:textId="77777777" w:rsidR="00E079A5" w:rsidRPr="00A5239D" w:rsidRDefault="00E079A5" w:rsidP="00F161C1">
            <w:pPr>
              <w:spacing w:after="0" w:line="240" w:lineRule="auto"/>
              <w:rPr>
                <w:i/>
                <w:sz w:val="18"/>
                <w:szCs w:val="18"/>
              </w:rPr>
            </w:pPr>
          </w:p>
          <w:p w14:paraId="26634C99" w14:textId="77777777" w:rsidR="0049536C" w:rsidRPr="00A5239D" w:rsidRDefault="0049536C" w:rsidP="00D35C0E">
            <w:pPr>
              <w:pStyle w:val="Bloktekst"/>
              <w:spacing w:after="0"/>
              <w:ind w:left="0"/>
              <w:jc w:val="center"/>
              <w:rPr>
                <w:b/>
                <w:color w:val="FF0000"/>
                <w:sz w:val="18"/>
                <w:szCs w:val="18"/>
              </w:rPr>
            </w:pPr>
            <w:r w:rsidRPr="00A5239D">
              <w:rPr>
                <w:b/>
                <w:color w:val="FF0000"/>
                <w:sz w:val="18"/>
                <w:szCs w:val="18"/>
              </w:rPr>
              <w:t>Bold:</w:t>
            </w:r>
          </w:p>
          <w:p w14:paraId="4A7E4E37" w14:textId="6DBFFF0A" w:rsidR="0049536C" w:rsidRPr="00A5239D" w:rsidRDefault="0049536C" w:rsidP="00D35C0E">
            <w:pPr>
              <w:pStyle w:val="Bloktekst"/>
              <w:spacing w:after="0"/>
              <w:ind w:left="0"/>
              <w:jc w:val="center"/>
              <w:rPr>
                <w:color w:val="auto"/>
                <w:sz w:val="18"/>
                <w:szCs w:val="18"/>
              </w:rPr>
            </w:pPr>
            <w:r w:rsidRPr="00A5239D">
              <w:rPr>
                <w:b/>
                <w:color w:val="auto"/>
                <w:sz w:val="18"/>
                <w:szCs w:val="18"/>
              </w:rPr>
              <w:t>Bewust doortastend</w:t>
            </w:r>
          </w:p>
          <w:p w14:paraId="6A8B7C81" w14:textId="77777777" w:rsidR="0049536C" w:rsidRPr="00A5239D" w:rsidRDefault="0049536C" w:rsidP="00D35C0E">
            <w:pPr>
              <w:pStyle w:val="Bloktekst"/>
              <w:spacing w:after="0"/>
              <w:ind w:left="0"/>
              <w:jc w:val="center"/>
              <w:rPr>
                <w:b/>
                <w:color w:val="0070C0"/>
                <w:sz w:val="18"/>
                <w:szCs w:val="18"/>
              </w:rPr>
            </w:pPr>
            <w:r w:rsidRPr="00A5239D">
              <w:rPr>
                <w:b/>
                <w:color w:val="0070C0"/>
                <w:sz w:val="18"/>
                <w:szCs w:val="18"/>
              </w:rPr>
              <w:t>Mind:</w:t>
            </w:r>
          </w:p>
          <w:p w14:paraId="0434499E" w14:textId="77777777" w:rsidR="0049536C" w:rsidRPr="00A5239D" w:rsidRDefault="0049536C" w:rsidP="00D35C0E">
            <w:pPr>
              <w:pStyle w:val="Bloktekst"/>
              <w:spacing w:after="0"/>
              <w:ind w:left="0"/>
              <w:jc w:val="center"/>
              <w:rPr>
                <w:color w:val="auto"/>
                <w:sz w:val="18"/>
                <w:szCs w:val="18"/>
              </w:rPr>
            </w:pPr>
            <w:r w:rsidRPr="00A5239D">
              <w:rPr>
                <w:b/>
                <w:color w:val="auto"/>
                <w:sz w:val="18"/>
                <w:szCs w:val="18"/>
              </w:rPr>
              <w:t>Multifunctioneel denken</w:t>
            </w:r>
          </w:p>
          <w:p w14:paraId="64F8E353" w14:textId="77777777" w:rsidR="0049536C" w:rsidRPr="00A5239D" w:rsidRDefault="0049536C" w:rsidP="00D35C0E">
            <w:pPr>
              <w:pStyle w:val="Bloktekst"/>
              <w:spacing w:after="0"/>
              <w:ind w:left="0"/>
              <w:jc w:val="center"/>
              <w:rPr>
                <w:b/>
                <w:color w:val="000000" w:themeColor="text1"/>
                <w:sz w:val="18"/>
                <w:szCs w:val="18"/>
              </w:rPr>
            </w:pPr>
            <w:r w:rsidRPr="00A5239D">
              <w:rPr>
                <w:b/>
                <w:color w:val="000000" w:themeColor="text1"/>
                <w:sz w:val="18"/>
                <w:szCs w:val="18"/>
              </w:rPr>
              <w:t>Generation:</w:t>
            </w:r>
          </w:p>
          <w:p w14:paraId="3B35D872" w14:textId="77777777" w:rsidR="0049536C" w:rsidRPr="00A5239D" w:rsidRDefault="0049536C" w:rsidP="00D35C0E">
            <w:pPr>
              <w:pStyle w:val="Bloktekst"/>
              <w:spacing w:after="0"/>
              <w:ind w:left="0"/>
              <w:jc w:val="center"/>
              <w:rPr>
                <w:b/>
                <w:color w:val="000000" w:themeColor="text1"/>
                <w:sz w:val="18"/>
                <w:szCs w:val="18"/>
              </w:rPr>
            </w:pPr>
            <w:r w:rsidRPr="00A5239D">
              <w:rPr>
                <w:b/>
                <w:color w:val="000000" w:themeColor="text1"/>
                <w:sz w:val="18"/>
                <w:szCs w:val="18"/>
              </w:rPr>
              <w:t>Generatie overstijgend handelen</w:t>
            </w:r>
          </w:p>
          <w:p w14:paraId="1BBD5978" w14:textId="77777777" w:rsidR="005D0800" w:rsidRPr="00B41881" w:rsidRDefault="005D0800" w:rsidP="00D35C0E">
            <w:pPr>
              <w:pStyle w:val="Bloktekst"/>
              <w:spacing w:after="0"/>
              <w:ind w:left="0"/>
              <w:jc w:val="center"/>
              <w:rPr>
                <w:color w:val="auto"/>
                <w:sz w:val="20"/>
                <w:szCs w:val="20"/>
              </w:rPr>
            </w:pPr>
          </w:p>
          <w:p w14:paraId="4A1E1215" w14:textId="77777777" w:rsidR="0049536C" w:rsidRPr="00B41881" w:rsidRDefault="0049536C" w:rsidP="004441AA">
            <w:pPr>
              <w:rPr>
                <w:b/>
                <w:sz w:val="20"/>
                <w:szCs w:val="20"/>
              </w:rPr>
            </w:pPr>
          </w:p>
        </w:tc>
      </w:tr>
    </w:tbl>
    <w:p w14:paraId="21446290" w14:textId="457B7E40" w:rsidR="00EB318E" w:rsidRPr="00EB318E" w:rsidRDefault="00E6788F" w:rsidP="00E6788F">
      <w:pPr>
        <w:tabs>
          <w:tab w:val="left" w:pos="5835"/>
          <w:tab w:val="left" w:pos="6600"/>
        </w:tabs>
        <w:rPr>
          <w:sz w:val="20"/>
          <w:szCs w:val="20"/>
        </w:rPr>
      </w:pPr>
      <w:r>
        <w:rPr>
          <w:sz w:val="20"/>
          <w:szCs w:val="20"/>
        </w:rPr>
        <w:tab/>
      </w:r>
      <w:r>
        <w:rPr>
          <w:noProof/>
          <w:lang w:eastAsia="nl-NL"/>
        </w:rPr>
        <mc:AlternateContent>
          <mc:Choice Requires="wps">
            <w:drawing>
              <wp:anchor distT="0" distB="0" distL="114300" distR="114300" simplePos="0" relativeHeight="251659264" behindDoc="0" locked="1" layoutInCell="1" allowOverlap="1" wp14:anchorId="4B8D6F94" wp14:editId="0BFE6DB7">
                <wp:simplePos x="0" y="0"/>
                <wp:positionH relativeFrom="margin">
                  <wp:posOffset>0</wp:posOffset>
                </wp:positionH>
                <wp:positionV relativeFrom="page">
                  <wp:posOffset>7069455</wp:posOffset>
                </wp:positionV>
                <wp:extent cx="9753600" cy="125095"/>
                <wp:effectExtent l="0" t="0" r="0" b="8255"/>
                <wp:wrapNone/>
                <wp:docPr id="5" name="Rechthoek voor voettekst voor vervolg" descr="Rechthoek voor voettekst voor vervolg"/>
                <wp:cNvGraphicFramePr/>
                <a:graphic xmlns:a="http://schemas.openxmlformats.org/drawingml/2006/main">
                  <a:graphicData uri="http://schemas.microsoft.com/office/word/2010/wordprocessingShape">
                    <wps:wsp>
                      <wps:cNvSpPr/>
                      <wps:spPr>
                        <a:xfrm>
                          <a:off x="0" y="0"/>
                          <a:ext cx="9753600" cy="12509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A11EC" id="Rechthoek voor voettekst voor vervolg" o:spid="_x0000_s1026" alt="Rechthoek voor voettekst voor vervolg" style="position:absolute;margin-left:0;margin-top:556.65pt;width:768pt;height: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" fillcolor="#1f3763 [1604]" stroked="f" strokeweight="1pt">
                <w10:wrap anchorx="margin" anchory="page"/>
                <w10:anchorlock/>
              </v:rect>
            </w:pict>
          </mc:Fallback>
        </mc:AlternateContent>
      </w:r>
      <w:r>
        <w:rPr>
          <w:sz w:val="20"/>
          <w:szCs w:val="20"/>
        </w:rPr>
        <w:tab/>
      </w:r>
    </w:p>
    <w:sectPr w:rsidR="00EB318E" w:rsidRPr="00EB318E" w:rsidSect="00B41881">
      <w:headerReference w:type="first" r:id="rId9"/>
      <w:pgSz w:w="16838" w:h="11906" w:orient="landscape" w:code="9"/>
      <w:pgMar w:top="709" w:right="731" w:bottom="431" w:left="731"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C1296" w14:textId="77777777" w:rsidR="006D0E39" w:rsidRDefault="006D0E39" w:rsidP="00B41881">
      <w:pPr>
        <w:spacing w:after="0" w:line="240" w:lineRule="auto"/>
      </w:pPr>
      <w:r>
        <w:separator/>
      </w:r>
    </w:p>
  </w:endnote>
  <w:endnote w:type="continuationSeparator" w:id="0">
    <w:p w14:paraId="7309DE9E" w14:textId="77777777" w:rsidR="006D0E39" w:rsidRDefault="006D0E39" w:rsidP="00B4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E9FCE" w14:textId="77777777" w:rsidR="006D0E39" w:rsidRDefault="006D0E39" w:rsidP="00B41881">
      <w:pPr>
        <w:spacing w:after="0" w:line="240" w:lineRule="auto"/>
      </w:pPr>
      <w:r>
        <w:separator/>
      </w:r>
    </w:p>
  </w:footnote>
  <w:footnote w:type="continuationSeparator" w:id="0">
    <w:p w14:paraId="023B6A6B" w14:textId="77777777" w:rsidR="006D0E39" w:rsidRDefault="006D0E39" w:rsidP="00B41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49A4" w14:textId="77777777" w:rsidR="004441AA" w:rsidRDefault="004441AA" w:rsidP="00D35C0E">
    <w:pPr>
      <w:pStyle w:val="Kop2"/>
      <w:tabs>
        <w:tab w:val="left" w:pos="720"/>
        <w:tab w:val="left" w:pos="1440"/>
        <w:tab w:val="left" w:pos="2160"/>
        <w:tab w:val="left" w:pos="2880"/>
        <w:tab w:val="left" w:pos="3600"/>
        <w:tab w:val="left" w:pos="4320"/>
        <w:tab w:val="left" w:pos="5040"/>
        <w:tab w:val="left" w:pos="5760"/>
        <w:tab w:val="left" w:pos="6480"/>
        <w:tab w:val="left" w:pos="7200"/>
        <w:tab w:val="left" w:pos="7920"/>
        <w:tab w:val="left" w:pos="12470"/>
      </w:tabs>
      <w:spacing w:before="0" w:after="0"/>
      <w:rPr>
        <w:lang w:bidi="nl-NL"/>
      </w:rPr>
    </w:pPr>
    <w:r>
      <w:rPr>
        <w:color w:val="FF0000"/>
        <w:sz w:val="24"/>
        <w:szCs w:val="24"/>
        <w:lang w:bidi="nl-NL"/>
      </w:rPr>
      <w:t xml:space="preserve">              </w:t>
    </w:r>
    <w:r>
      <w:rPr>
        <w:b w:val="0"/>
        <w:color w:val="auto"/>
        <w:sz w:val="28"/>
        <w:szCs w:val="28"/>
        <w:lang w:bidi="nl-NL"/>
      </w:rPr>
      <w:t xml:space="preserve"> </w:t>
    </w:r>
    <w:r w:rsidRPr="002C7D69">
      <w:rPr>
        <w:color w:val="FF0000"/>
        <w:sz w:val="24"/>
        <w:szCs w:val="24"/>
        <w:lang w:bidi="nl-NL"/>
      </w:rPr>
      <w:t xml:space="preserve">Bold </w:t>
    </w:r>
    <w:r w:rsidRPr="002C7D69">
      <w:rPr>
        <w:color w:val="0070C0"/>
        <w:sz w:val="24"/>
        <w:szCs w:val="24"/>
        <w:lang w:bidi="nl-NL"/>
      </w:rPr>
      <w:t>Mind</w:t>
    </w:r>
    <w:r w:rsidRPr="002C7D69">
      <w:rPr>
        <w:color w:val="auto"/>
        <w:sz w:val="24"/>
        <w:szCs w:val="24"/>
        <w:lang w:bidi="nl-NL"/>
      </w:rPr>
      <w:t xml:space="preserve"> Generation</w:t>
    </w:r>
    <w:r>
      <w:rPr>
        <w:b w:val="0"/>
        <w:color w:val="auto"/>
        <w:sz w:val="28"/>
        <w:szCs w:val="28"/>
        <w:lang w:bidi="nl-NL"/>
      </w:rPr>
      <w:t xml:space="preserve">                     </w:t>
    </w:r>
    <w:r>
      <w:rPr>
        <w:lang w:bidi="nl-NL"/>
      </w:rPr>
      <w:tab/>
      <w:t xml:space="preserve">                                     </w:t>
    </w:r>
    <w:r w:rsidRPr="002C7D69">
      <w:rPr>
        <w:color w:val="FF0000"/>
        <w:sz w:val="24"/>
        <w:szCs w:val="24"/>
        <w:lang w:bidi="nl-NL"/>
      </w:rPr>
      <w:t xml:space="preserve">Bold </w:t>
    </w:r>
    <w:r w:rsidRPr="002C7D69">
      <w:rPr>
        <w:color w:val="0070C0"/>
        <w:sz w:val="24"/>
        <w:szCs w:val="24"/>
        <w:lang w:bidi="nl-NL"/>
      </w:rPr>
      <w:t>Mind</w:t>
    </w:r>
    <w:r w:rsidRPr="002C7D69">
      <w:rPr>
        <w:color w:val="auto"/>
        <w:sz w:val="24"/>
        <w:szCs w:val="24"/>
        <w:lang w:bidi="nl-NL"/>
      </w:rPr>
      <w:t xml:space="preserve"> Generation</w:t>
    </w:r>
    <w:r>
      <w:rPr>
        <w:lang w:bidi="nl-NL"/>
      </w:rPr>
      <w:t xml:space="preserve">                                                    </w:t>
    </w:r>
    <w:r w:rsidRPr="002C7D69">
      <w:rPr>
        <w:sz w:val="24"/>
        <w:szCs w:val="24"/>
        <w:lang w:bidi="nl-NL"/>
      </w:rPr>
      <w:t>Pedagogisch en didactisch adviseurs</w:t>
    </w:r>
  </w:p>
  <w:p w14:paraId="49440CA4" w14:textId="77777777" w:rsidR="004441AA" w:rsidRDefault="004441AA">
    <w:pPr>
      <w:pStyle w:val="Koptekst"/>
    </w:pPr>
    <w:r w:rsidRPr="00CD4ED2">
      <w:rPr>
        <w:noProof/>
        <w:lang w:eastAsia="nl-NL"/>
      </w:rPr>
      <mc:AlternateContent>
        <mc:Choice Requires="wpg">
          <w:drawing>
            <wp:anchor distT="0" distB="0" distL="114300" distR="114300" simplePos="0" relativeHeight="251661312" behindDoc="1" locked="0" layoutInCell="1" allowOverlap="1" wp14:anchorId="6407E599" wp14:editId="1E00151F">
              <wp:simplePos x="0" y="0"/>
              <wp:positionH relativeFrom="page">
                <wp:align>center</wp:align>
              </wp:positionH>
              <wp:positionV relativeFrom="page">
                <wp:align>top</wp:align>
              </wp:positionV>
              <wp:extent cx="3383280" cy="7772400"/>
              <wp:effectExtent l="0" t="0" r="26670" b="19050"/>
              <wp:wrapNone/>
              <wp:docPr id="9" name="Hulplijnen voor vouw" descr="Hulplijnen voor vouw"/>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Rechte verbindingslijn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Rechte verbindingslijn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69EC081" id="Hulplijnen voor vouw" o:spid="_x0000_s1026" alt="Hulplijnen voor vouw" style="position:absolute;margin-left:0;margin-top:0;width:266.4pt;height:612pt;z-index:-251655168;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">
              <v:line id="Rechte verbindingslijn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Rechte verbindingslijn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0.9pt;height:10.9pt" o:bullet="t">
        <v:imagedata r:id="rId1" o:title="msoAC4"/>
      </v:shape>
    </w:pict>
  </w:numPicBullet>
  <w:abstractNum w:abstractNumId="0" w15:restartNumberingAfterBreak="0">
    <w:nsid w:val="228A4A90"/>
    <w:multiLevelType w:val="hybridMultilevel"/>
    <w:tmpl w:val="8F8A3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9E0C66"/>
    <w:multiLevelType w:val="hybridMultilevel"/>
    <w:tmpl w:val="96607888"/>
    <w:lvl w:ilvl="0" w:tplc="04130007">
      <w:start w:val="1"/>
      <w:numFmt w:val="bullet"/>
      <w:lvlText w:val=""/>
      <w:lvlPicBulletId w:val="0"/>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495295"/>
    <w:multiLevelType w:val="hybridMultilevel"/>
    <w:tmpl w:val="A27E2D80"/>
    <w:lvl w:ilvl="0" w:tplc="B590017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A5E7B"/>
    <w:multiLevelType w:val="hybridMultilevel"/>
    <w:tmpl w:val="DEC6156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8D7104"/>
    <w:multiLevelType w:val="hybridMultilevel"/>
    <w:tmpl w:val="F27C378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4046A8"/>
    <w:multiLevelType w:val="hybridMultilevel"/>
    <w:tmpl w:val="0952F6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D26CAB"/>
    <w:multiLevelType w:val="hybridMultilevel"/>
    <w:tmpl w:val="84C85232"/>
    <w:lvl w:ilvl="0" w:tplc="85DE047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B8469E"/>
    <w:multiLevelType w:val="hybridMultilevel"/>
    <w:tmpl w:val="C0FCF3D4"/>
    <w:lvl w:ilvl="0" w:tplc="69F2E968">
      <w:start w:val="1"/>
      <w:numFmt w:val="bullet"/>
      <w:lvlText w:val="-"/>
      <w:lvlJc w:val="left"/>
      <w:pPr>
        <w:ind w:left="648" w:hanging="360"/>
      </w:pPr>
      <w:rPr>
        <w:rFonts w:ascii="Garamond" w:eastAsiaTheme="minorHAnsi" w:hAnsi="Garamond" w:cstheme="minorBidi"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8" w15:restartNumberingAfterBreak="0">
    <w:nsid w:val="6F945627"/>
    <w:multiLevelType w:val="hybridMultilevel"/>
    <w:tmpl w:val="327C24DC"/>
    <w:lvl w:ilvl="0" w:tplc="C23E6DEA">
      <w:start w:val="6"/>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2"/>
  </w:num>
  <w:num w:numId="6">
    <w:abstractNumId w:val="3"/>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81"/>
    <w:rsid w:val="00017520"/>
    <w:rsid w:val="00050721"/>
    <w:rsid w:val="00095192"/>
    <w:rsid w:val="000B5F9F"/>
    <w:rsid w:val="00123205"/>
    <w:rsid w:val="00166823"/>
    <w:rsid w:val="00180720"/>
    <w:rsid w:val="001E78AD"/>
    <w:rsid w:val="0024613C"/>
    <w:rsid w:val="0025115E"/>
    <w:rsid w:val="003A362B"/>
    <w:rsid w:val="004315A2"/>
    <w:rsid w:val="00440024"/>
    <w:rsid w:val="004441AA"/>
    <w:rsid w:val="0049536C"/>
    <w:rsid w:val="005D0800"/>
    <w:rsid w:val="00654DB9"/>
    <w:rsid w:val="006C0322"/>
    <w:rsid w:val="006D0E39"/>
    <w:rsid w:val="00737294"/>
    <w:rsid w:val="00760CF5"/>
    <w:rsid w:val="00820DF9"/>
    <w:rsid w:val="00826D49"/>
    <w:rsid w:val="00850B19"/>
    <w:rsid w:val="00870D72"/>
    <w:rsid w:val="008741AD"/>
    <w:rsid w:val="008E63B9"/>
    <w:rsid w:val="0091183D"/>
    <w:rsid w:val="0095643C"/>
    <w:rsid w:val="009C79CC"/>
    <w:rsid w:val="009F671B"/>
    <w:rsid w:val="00A45423"/>
    <w:rsid w:val="00A5239D"/>
    <w:rsid w:val="00AB1811"/>
    <w:rsid w:val="00AB5F97"/>
    <w:rsid w:val="00AE02D2"/>
    <w:rsid w:val="00B41881"/>
    <w:rsid w:val="00C108A4"/>
    <w:rsid w:val="00C92424"/>
    <w:rsid w:val="00D35C0E"/>
    <w:rsid w:val="00DF44EB"/>
    <w:rsid w:val="00E079A5"/>
    <w:rsid w:val="00E6788F"/>
    <w:rsid w:val="00E92649"/>
    <w:rsid w:val="00EB30AE"/>
    <w:rsid w:val="00EB318E"/>
    <w:rsid w:val="00F06D7E"/>
    <w:rsid w:val="00F161C1"/>
    <w:rsid w:val="00F35B08"/>
    <w:rsid w:val="00F57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2C1CB"/>
  <w15:chartTrackingRefBased/>
  <w15:docId w15:val="{85283C22-7F2B-4CEA-971E-269DE513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8"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1881"/>
    <w:pPr>
      <w:spacing w:line="276" w:lineRule="auto"/>
    </w:pPr>
    <w:rPr>
      <w:color w:val="262626" w:themeColor="text1" w:themeTint="D9"/>
      <w:kern w:val="2"/>
      <w:lang w:eastAsia="ja-JP"/>
      <w14:ligatures w14:val="standard"/>
    </w:rPr>
  </w:style>
  <w:style w:type="paragraph" w:styleId="Kop2">
    <w:name w:val="heading 2"/>
    <w:basedOn w:val="Standaard"/>
    <w:next w:val="Standaard"/>
    <w:link w:val="Kop2Char"/>
    <w:uiPriority w:val="8"/>
    <w:unhideWhenUsed/>
    <w:qFormat/>
    <w:rsid w:val="00B41881"/>
    <w:pPr>
      <w:keepNext/>
      <w:keepLines/>
      <w:spacing w:before="360" w:after="40"/>
      <w:outlineLvl w:val="1"/>
    </w:pPr>
    <w:rPr>
      <w:rFonts w:asciiTheme="majorHAnsi" w:eastAsiaTheme="majorEastAsia" w:hAnsiTheme="majorHAnsi" w:cstheme="majorBidi"/>
      <w:b/>
      <w:bCs/>
    </w:rPr>
  </w:style>
  <w:style w:type="paragraph" w:styleId="Kop3">
    <w:name w:val="heading 3"/>
    <w:basedOn w:val="Standaard"/>
    <w:next w:val="Standaard"/>
    <w:link w:val="Kop3Char"/>
    <w:uiPriority w:val="8"/>
    <w:unhideWhenUsed/>
    <w:qFormat/>
    <w:rsid w:val="00B41881"/>
    <w:pPr>
      <w:keepNext/>
      <w:keepLines/>
      <w:spacing w:before="160" w:after="0"/>
      <w:outlineLvl w:val="2"/>
    </w:pPr>
    <w:rPr>
      <w:rFonts w:asciiTheme="majorHAnsi" w:eastAsiaTheme="majorEastAsia" w:hAnsiTheme="majorHAnsi" w:cstheme="majorBidi"/>
      <w:b/>
      <w:b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8"/>
    <w:rsid w:val="00B41881"/>
    <w:rPr>
      <w:rFonts w:asciiTheme="majorHAnsi" w:eastAsiaTheme="majorEastAsia" w:hAnsiTheme="majorHAnsi" w:cstheme="majorBidi"/>
      <w:b/>
      <w:bCs/>
      <w:color w:val="262626" w:themeColor="text1" w:themeTint="D9"/>
      <w:kern w:val="2"/>
      <w:lang w:eastAsia="ja-JP"/>
      <w14:ligatures w14:val="standard"/>
    </w:rPr>
  </w:style>
  <w:style w:type="character" w:customStyle="1" w:styleId="Kop3Char">
    <w:name w:val="Kop 3 Char"/>
    <w:basedOn w:val="Standaardalinea-lettertype"/>
    <w:link w:val="Kop3"/>
    <w:uiPriority w:val="8"/>
    <w:rsid w:val="00B41881"/>
    <w:rPr>
      <w:rFonts w:asciiTheme="majorHAnsi" w:eastAsiaTheme="majorEastAsia" w:hAnsiTheme="majorHAnsi" w:cstheme="majorBidi"/>
      <w:b/>
      <w:bCs/>
      <w:color w:val="1F3864" w:themeColor="accent1" w:themeShade="80"/>
      <w:kern w:val="2"/>
      <w:lang w:eastAsia="ja-JP"/>
      <w14:ligatures w14:val="standard"/>
    </w:rPr>
  </w:style>
  <w:style w:type="table" w:customStyle="1" w:styleId="Hosttabel">
    <w:name w:val="Hosttabel"/>
    <w:basedOn w:val="Standaardtabel"/>
    <w:uiPriority w:val="99"/>
    <w:rsid w:val="00B41881"/>
    <w:pPr>
      <w:spacing w:line="276" w:lineRule="auto"/>
    </w:pPr>
    <w:rPr>
      <w:color w:val="262626" w:themeColor="text1" w:themeTint="D9"/>
      <w:kern w:val="2"/>
      <w:lang w:eastAsia="ja-JP"/>
      <w14:ligatures w14:val="standard"/>
    </w:rPr>
    <w:tblPr>
      <w:jc w:val="center"/>
      <w:tblCellMar>
        <w:left w:w="0" w:type="dxa"/>
        <w:right w:w="0" w:type="dxa"/>
      </w:tblCellMar>
    </w:tblPr>
    <w:trPr>
      <w:jc w:val="center"/>
    </w:trPr>
  </w:style>
  <w:style w:type="paragraph" w:styleId="Bloktekst">
    <w:name w:val="Block Text"/>
    <w:basedOn w:val="Standaard"/>
    <w:uiPriority w:val="2"/>
    <w:unhideWhenUsed/>
    <w:qFormat/>
    <w:rsid w:val="00B41881"/>
    <w:pPr>
      <w:spacing w:line="252" w:lineRule="auto"/>
      <w:ind w:left="504" w:right="504"/>
    </w:pPr>
    <w:rPr>
      <w:color w:val="FFFFFF" w:themeColor="background1"/>
    </w:rPr>
  </w:style>
  <w:style w:type="paragraph" w:customStyle="1" w:styleId="Ontvanger">
    <w:name w:val="Ontvanger"/>
    <w:basedOn w:val="Standaard"/>
    <w:uiPriority w:val="4"/>
    <w:qFormat/>
    <w:rsid w:val="00B41881"/>
    <w:pPr>
      <w:spacing w:after="0" w:line="288" w:lineRule="auto"/>
      <w:ind w:left="4320"/>
      <w:contextualSpacing/>
    </w:pPr>
    <w:rPr>
      <w:color w:val="595959" w:themeColor="text1" w:themeTint="A6"/>
    </w:rPr>
  </w:style>
  <w:style w:type="paragraph" w:customStyle="1" w:styleId="Adresvanafzender">
    <w:name w:val="Adres van afzender"/>
    <w:basedOn w:val="Standaard"/>
    <w:uiPriority w:val="3"/>
    <w:qFormat/>
    <w:rsid w:val="00B41881"/>
    <w:pPr>
      <w:spacing w:after="0" w:line="288" w:lineRule="auto"/>
    </w:pPr>
    <w:rPr>
      <w:color w:val="595959" w:themeColor="text1" w:themeTint="A6"/>
    </w:rPr>
  </w:style>
  <w:style w:type="paragraph" w:styleId="Ondertitel">
    <w:name w:val="Subtitle"/>
    <w:basedOn w:val="Standaard"/>
    <w:link w:val="OndertitelChar"/>
    <w:uiPriority w:val="4"/>
    <w:qFormat/>
    <w:rsid w:val="00B41881"/>
    <w:pPr>
      <w:numPr>
        <w:ilvl w:val="1"/>
      </w:numPr>
      <w:spacing w:after="240"/>
      <w:contextualSpacing/>
    </w:pPr>
    <w:rPr>
      <w:color w:val="1F3864" w:themeColor="accent1" w:themeShade="80"/>
    </w:rPr>
  </w:style>
  <w:style w:type="character" w:customStyle="1" w:styleId="OndertitelChar">
    <w:name w:val="Ondertitel Char"/>
    <w:basedOn w:val="Standaardalinea-lettertype"/>
    <w:link w:val="Ondertitel"/>
    <w:uiPriority w:val="4"/>
    <w:rsid w:val="00B41881"/>
    <w:rPr>
      <w:color w:val="1F3864" w:themeColor="accent1" w:themeShade="80"/>
      <w:kern w:val="2"/>
      <w:lang w:eastAsia="ja-JP"/>
      <w14:ligatures w14:val="standard"/>
    </w:rPr>
  </w:style>
  <w:style w:type="paragraph" w:styleId="Citaat">
    <w:name w:val="Quote"/>
    <w:basedOn w:val="Standaard"/>
    <w:link w:val="CitaatChar"/>
    <w:uiPriority w:val="2"/>
    <w:unhideWhenUsed/>
    <w:qFormat/>
    <w:rsid w:val="00B41881"/>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CitaatChar">
    <w:name w:val="Citaat Char"/>
    <w:basedOn w:val="Standaardalinea-lettertype"/>
    <w:link w:val="Citaat"/>
    <w:uiPriority w:val="2"/>
    <w:rsid w:val="00B41881"/>
    <w:rPr>
      <w:rFonts w:asciiTheme="majorHAnsi" w:eastAsiaTheme="majorEastAsia" w:hAnsiTheme="majorHAnsi" w:cstheme="majorBidi"/>
      <w:color w:val="FFFFFF" w:themeColor="background1"/>
      <w:kern w:val="2"/>
      <w:shd w:val="clear" w:color="auto" w:fill="1F3864" w:themeFill="accent1" w:themeFillShade="80"/>
      <w:lang w:eastAsia="ja-JP"/>
      <w14:ligatures w14:val="standard"/>
    </w:rPr>
  </w:style>
  <w:style w:type="paragraph" w:styleId="Koptekst">
    <w:name w:val="header"/>
    <w:basedOn w:val="Standaard"/>
    <w:link w:val="KoptekstChar"/>
    <w:uiPriority w:val="99"/>
    <w:unhideWhenUsed/>
    <w:rsid w:val="00B41881"/>
    <w:pPr>
      <w:spacing w:after="0" w:line="240" w:lineRule="auto"/>
    </w:pPr>
  </w:style>
  <w:style w:type="character" w:customStyle="1" w:styleId="KoptekstChar">
    <w:name w:val="Koptekst Char"/>
    <w:basedOn w:val="Standaardalinea-lettertype"/>
    <w:link w:val="Koptekst"/>
    <w:uiPriority w:val="99"/>
    <w:rsid w:val="00B41881"/>
    <w:rPr>
      <w:color w:val="262626" w:themeColor="text1" w:themeTint="D9"/>
      <w:kern w:val="2"/>
      <w:lang w:eastAsia="ja-JP"/>
      <w14:ligatures w14:val="standard"/>
    </w:rPr>
  </w:style>
  <w:style w:type="character" w:styleId="Hyperlink">
    <w:name w:val="Hyperlink"/>
    <w:basedOn w:val="Standaardalinea-lettertype"/>
    <w:uiPriority w:val="99"/>
    <w:unhideWhenUsed/>
    <w:rsid w:val="00B41881"/>
    <w:rPr>
      <w:color w:val="1F3864" w:themeColor="accent1" w:themeShade="80"/>
      <w:u w:val="single"/>
    </w:rPr>
  </w:style>
  <w:style w:type="paragraph" w:styleId="Lijstalinea">
    <w:name w:val="List Paragraph"/>
    <w:basedOn w:val="Standaard"/>
    <w:uiPriority w:val="34"/>
    <w:unhideWhenUsed/>
    <w:qFormat/>
    <w:rsid w:val="00B41881"/>
    <w:pPr>
      <w:ind w:left="720"/>
      <w:contextualSpacing/>
    </w:pPr>
  </w:style>
  <w:style w:type="paragraph" w:styleId="Geenafstand">
    <w:name w:val="No Spacing"/>
    <w:uiPriority w:val="7"/>
    <w:qFormat/>
    <w:rsid w:val="00B41881"/>
    <w:pPr>
      <w:spacing w:after="0" w:line="240" w:lineRule="auto"/>
    </w:pPr>
    <w:rPr>
      <w:color w:val="262626" w:themeColor="text1" w:themeTint="D9"/>
      <w:kern w:val="2"/>
      <w:lang w:eastAsia="ja-JP"/>
      <w14:ligatures w14:val="standard"/>
    </w:rPr>
  </w:style>
  <w:style w:type="paragraph" w:customStyle="1" w:styleId="Bloktekst2">
    <w:name w:val="Bloktekst 2"/>
    <w:basedOn w:val="Standaard"/>
    <w:uiPriority w:val="2"/>
    <w:qFormat/>
    <w:rsid w:val="00B41881"/>
    <w:pPr>
      <w:spacing w:line="240" w:lineRule="auto"/>
      <w:ind w:left="288" w:right="288"/>
    </w:pPr>
    <w:rPr>
      <w:color w:val="FFFFFF" w:themeColor="background1"/>
      <w:szCs w:val="20"/>
    </w:rPr>
  </w:style>
  <w:style w:type="paragraph" w:styleId="Voettekst">
    <w:name w:val="footer"/>
    <w:basedOn w:val="Standaard"/>
    <w:link w:val="VoettekstChar"/>
    <w:uiPriority w:val="99"/>
    <w:unhideWhenUsed/>
    <w:rsid w:val="00B418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881"/>
    <w:rPr>
      <w:color w:val="262626" w:themeColor="text1" w:themeTint="D9"/>
      <w:kern w:val="2"/>
      <w:lang w:eastAsia="ja-JP"/>
      <w14:ligatures w14:val="standard"/>
    </w:rPr>
  </w:style>
  <w:style w:type="paragraph" w:styleId="Ballontekst">
    <w:name w:val="Balloon Text"/>
    <w:basedOn w:val="Standaard"/>
    <w:link w:val="BallontekstChar"/>
    <w:uiPriority w:val="99"/>
    <w:semiHidden/>
    <w:unhideWhenUsed/>
    <w:rsid w:val="00F35B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5B08"/>
    <w:rPr>
      <w:rFonts w:ascii="Segoe UI" w:hAnsi="Segoe UI" w:cs="Segoe UI"/>
      <w:color w:val="262626" w:themeColor="text1" w:themeTint="D9"/>
      <w:kern w:val="2"/>
      <w:sz w:val="18"/>
      <w:szCs w:val="18"/>
      <w:lang w:eastAsia="ja-JP"/>
      <w14:ligatures w14:val="standard"/>
    </w:rPr>
  </w:style>
  <w:style w:type="character" w:customStyle="1" w:styleId="Onopgelostemelding1">
    <w:name w:val="Onopgeloste melding1"/>
    <w:basedOn w:val="Standaardalinea-lettertype"/>
    <w:uiPriority w:val="99"/>
    <w:semiHidden/>
    <w:unhideWhenUsed/>
    <w:rsid w:val="00F35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5141">
      <w:bodyDiv w:val="1"/>
      <w:marLeft w:val="0"/>
      <w:marRight w:val="0"/>
      <w:marTop w:val="0"/>
      <w:marBottom w:val="0"/>
      <w:divBdr>
        <w:top w:val="none" w:sz="0" w:space="0" w:color="auto"/>
        <w:left w:val="none" w:sz="0" w:space="0" w:color="auto"/>
        <w:bottom w:val="none" w:sz="0" w:space="0" w:color="auto"/>
        <w:right w:val="none" w:sz="0" w:space="0" w:color="auto"/>
      </w:divBdr>
    </w:div>
    <w:div w:id="178011774">
      <w:bodyDiv w:val="1"/>
      <w:marLeft w:val="0"/>
      <w:marRight w:val="0"/>
      <w:marTop w:val="0"/>
      <w:marBottom w:val="0"/>
      <w:divBdr>
        <w:top w:val="none" w:sz="0" w:space="0" w:color="auto"/>
        <w:left w:val="none" w:sz="0" w:space="0" w:color="auto"/>
        <w:bottom w:val="none" w:sz="0" w:space="0" w:color="auto"/>
        <w:right w:val="none" w:sz="0" w:space="0" w:color="auto"/>
      </w:divBdr>
    </w:div>
    <w:div w:id="1183204746">
      <w:bodyDiv w:val="1"/>
      <w:marLeft w:val="0"/>
      <w:marRight w:val="0"/>
      <w:marTop w:val="0"/>
      <w:marBottom w:val="0"/>
      <w:divBdr>
        <w:top w:val="none" w:sz="0" w:space="0" w:color="auto"/>
        <w:left w:val="none" w:sz="0" w:space="0" w:color="auto"/>
        <w:bottom w:val="none" w:sz="0" w:space="0" w:color="auto"/>
        <w:right w:val="none" w:sz="0" w:space="0" w:color="auto"/>
      </w:divBdr>
    </w:div>
    <w:div w:id="1877037693">
      <w:bodyDiv w:val="1"/>
      <w:marLeft w:val="0"/>
      <w:marRight w:val="0"/>
      <w:marTop w:val="0"/>
      <w:marBottom w:val="0"/>
      <w:divBdr>
        <w:top w:val="none" w:sz="0" w:space="0" w:color="auto"/>
        <w:left w:val="none" w:sz="0" w:space="0" w:color="auto"/>
        <w:bottom w:val="none" w:sz="0" w:space="0" w:color="auto"/>
        <w:right w:val="none" w:sz="0" w:space="0" w:color="auto"/>
      </w:divBdr>
    </w:div>
    <w:div w:id="20417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6FBBB0EF89474B9029709FBE2FD5B3"/>
        <w:category>
          <w:name w:val="Algemeen"/>
          <w:gallery w:val="placeholder"/>
        </w:category>
        <w:types>
          <w:type w:val="bbPlcHdr"/>
        </w:types>
        <w:behaviors>
          <w:behavior w:val="content"/>
        </w:behaviors>
        <w:guid w:val="{4CA66B8D-9865-41E3-949E-9D0598E00A2D}"/>
      </w:docPartPr>
      <w:docPartBody>
        <w:p w:rsidR="0077626F" w:rsidRDefault="00DD0AB7" w:rsidP="00DD0AB7">
          <w:pPr>
            <w:pStyle w:val="386FBBB0EF89474B9029709FBE2FD5B3"/>
          </w:pPr>
          <w:r w:rsidRPr="007B03D6">
            <w:rPr>
              <w:lang w:bidi="nl-NL"/>
            </w:rPr>
            <w:t>Bedrijfsnaam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8A"/>
    <w:rsid w:val="00171D8A"/>
    <w:rsid w:val="004A34EF"/>
    <w:rsid w:val="005F642A"/>
    <w:rsid w:val="0077626F"/>
    <w:rsid w:val="00984D1C"/>
    <w:rsid w:val="00AA39AE"/>
    <w:rsid w:val="00AD27E6"/>
    <w:rsid w:val="00DD0AB7"/>
    <w:rsid w:val="00E5496B"/>
    <w:rsid w:val="00F67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6FBBB0EF89474B9029709FBE2FD5B3">
    <w:name w:val="386FBBB0EF89474B9029709FBE2FD5B3"/>
    <w:rsid w:val="00DD0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BMG</dc:creator>
  <cp:keywords/>
  <dc:description/>
  <cp:lastModifiedBy>Nathalie Weeling</cp:lastModifiedBy>
  <cp:revision>2</cp:revision>
  <cp:lastPrinted>2021-03-17T15:48:00Z</cp:lastPrinted>
  <dcterms:created xsi:type="dcterms:W3CDTF">2021-03-18T20:23:00Z</dcterms:created>
  <dcterms:modified xsi:type="dcterms:W3CDTF">2021-03-18T20:23:00Z</dcterms:modified>
</cp:coreProperties>
</file>